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C57" w:rsidRDefault="00F93C57" w:rsidP="00184AD7">
      <w:pPr>
        <w:jc w:val="both"/>
        <w:rPr>
          <w:rFonts w:ascii="Times New Roman" w:hAnsi="Times New Roman"/>
          <w:b/>
        </w:rPr>
      </w:pPr>
    </w:p>
    <w:p w:rsidR="00BB6F38" w:rsidRDefault="00BB6F38" w:rsidP="00BB6F38">
      <w:pPr>
        <w:pStyle w:val="Default"/>
        <w:jc w:val="both"/>
        <w:rPr>
          <w:b/>
          <w:bCs/>
        </w:rPr>
      </w:pPr>
      <w:r>
        <w:rPr>
          <w:b/>
          <w:bCs/>
        </w:rPr>
        <w:t>COURSE CODE</w:t>
      </w:r>
      <w:r>
        <w:rPr>
          <w:b/>
          <w:bCs/>
        </w:rPr>
        <w:tab/>
      </w:r>
      <w:r>
        <w:rPr>
          <w:b/>
          <w:bCs/>
        </w:rPr>
        <w:tab/>
        <w:t>: HS</w:t>
      </w:r>
      <w:r w:rsidR="005B4921">
        <w:rPr>
          <w:b/>
          <w:bCs/>
        </w:rPr>
        <w:t>1C02</w:t>
      </w:r>
    </w:p>
    <w:p w:rsidR="00BB6F38" w:rsidRDefault="00BB6F38" w:rsidP="00BB6F38">
      <w:pPr>
        <w:pStyle w:val="Default"/>
        <w:jc w:val="both"/>
        <w:rPr>
          <w:b/>
          <w:bCs/>
        </w:rPr>
      </w:pPr>
      <w:r>
        <w:rPr>
          <w:b/>
          <w:bCs/>
        </w:rPr>
        <w:t>COURSE TITLE</w:t>
      </w:r>
      <w:r>
        <w:tab/>
      </w:r>
      <w:r>
        <w:tab/>
        <w:t xml:space="preserve">: </w:t>
      </w:r>
      <w:r>
        <w:rPr>
          <w:b/>
        </w:rPr>
        <w:t>BUSINESS COMMUNICATION</w:t>
      </w:r>
    </w:p>
    <w:p w:rsidR="00BB6F38" w:rsidRDefault="00BB6F38" w:rsidP="00BB6F38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UNIVERSITY </w:t>
      </w:r>
      <w:r>
        <w:rPr>
          <w:b/>
          <w:bCs/>
        </w:rPr>
        <w:tab/>
      </w:r>
      <w:r>
        <w:rPr>
          <w:b/>
          <w:bCs/>
        </w:rPr>
        <w:tab/>
        <w:t>: DIBRUGARH UNIVERSITY</w:t>
      </w:r>
    </w:p>
    <w:p w:rsidR="00BB6F38" w:rsidRDefault="00957DB8" w:rsidP="00BB6F38">
      <w:pPr>
        <w:pStyle w:val="Default"/>
        <w:jc w:val="both"/>
        <w:rPr>
          <w:b/>
          <w:bCs/>
        </w:rPr>
      </w:pPr>
      <w:r>
        <w:rPr>
          <w:b/>
          <w:bCs/>
        </w:rPr>
        <w:t>SEMESTER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: FIRST SEME</w:t>
      </w:r>
      <w:r w:rsidR="00BB6F38">
        <w:rPr>
          <w:b/>
          <w:bCs/>
        </w:rPr>
        <w:t xml:space="preserve">STER </w:t>
      </w:r>
    </w:p>
    <w:p w:rsidR="00BB6F38" w:rsidRDefault="00957DB8" w:rsidP="00BB6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 w:rsidR="00BB6F38">
        <w:rPr>
          <w:rFonts w:ascii="Times New Roman" w:hAnsi="Times New Roman"/>
          <w:b/>
          <w:sz w:val="24"/>
          <w:szCs w:val="24"/>
        </w:rPr>
        <w:tab/>
      </w:r>
      <w:r w:rsidR="00BB6F3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: 02</w:t>
      </w:r>
      <w:r w:rsidR="00BB6F38">
        <w:rPr>
          <w:rFonts w:ascii="Times New Roman" w:hAnsi="Times New Roman"/>
          <w:b/>
          <w:sz w:val="24"/>
          <w:szCs w:val="24"/>
        </w:rPr>
        <w:tab/>
      </w:r>
    </w:p>
    <w:p w:rsidR="00957DB8" w:rsidRDefault="00957DB8" w:rsidP="00BB6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2:0:0</w:t>
      </w:r>
    </w:p>
    <w:p w:rsidR="006D12B4" w:rsidRDefault="006D12B4" w:rsidP="00BB6F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BB6F38" w:rsidTr="00BB6F3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Details of module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No. of Lectures</w:t>
            </w:r>
          </w:p>
        </w:tc>
      </w:tr>
      <w:tr w:rsidR="00BB6F38" w:rsidTr="00BB6F3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38">
              <w:rPr>
                <w:rFonts w:ascii="Times New Roman" w:hAnsi="Times New Roman"/>
                <w:b/>
                <w:i/>
              </w:rPr>
              <w:t>Business Communication</w:t>
            </w:r>
            <w:r>
              <w:rPr>
                <w:rFonts w:ascii="Times New Roman" w:hAnsi="Times New Roman"/>
              </w:rPr>
              <w:t xml:space="preserve"> covering, Role of communication in information age; communication in a technical organization; concept and meaning of communication; process of communication; forms of communication; mass communication; Barriers to the process of communication; effective communication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6F38" w:rsidTr="00BB6F3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38">
              <w:rPr>
                <w:rFonts w:ascii="Times New Roman" w:hAnsi="Times New Roman"/>
                <w:b/>
                <w:i/>
              </w:rPr>
              <w:t>Style and organization in technical communication</w:t>
            </w:r>
            <w:r>
              <w:rPr>
                <w:rFonts w:ascii="Times New Roman" w:hAnsi="Times New Roman"/>
              </w:rPr>
              <w:t xml:space="preserve"> covering, Listening, speaking, reading and writing as skills; Objectivity, clarity, precision as defining features of technical communication; Principles of effective writings; Various types of business writing: Language and formats of various types of letters, developing outlines, key expressions, article reviews. 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B6F38" w:rsidTr="00BB6F38"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6F38">
              <w:rPr>
                <w:rFonts w:ascii="Times New Roman" w:hAnsi="Times New Roman"/>
                <w:b/>
                <w:i/>
              </w:rPr>
              <w:t>Professional speakingandAdvanced Techniques in Technical Communication</w:t>
            </w:r>
            <w:r>
              <w:rPr>
                <w:rFonts w:ascii="Times New Roman" w:hAnsi="Times New Roman"/>
              </w:rPr>
              <w:t>covering Elements of effective presentation; Connecting with audience during presentation; Planning and preparation a model presentation.Power-point presentation; Seminar Preparation; Professional interaction.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6F38" w:rsidRDefault="00BB6F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184AD7" w:rsidRDefault="00184AD7" w:rsidP="00184AD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054DF" w:rsidRDefault="004054DF" w:rsidP="004054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bidi="hi-IN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bidi="hi-IN"/>
        </w:rPr>
        <w:t>Text/Reference books:</w:t>
      </w:r>
    </w:p>
    <w:p w:rsidR="00B87B91" w:rsidRPr="00B87B91" w:rsidRDefault="00B87B91" w:rsidP="004054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bidi="hi-IN"/>
        </w:rPr>
      </w:pPr>
    </w:p>
    <w:p w:rsidR="004054DF" w:rsidRPr="004054DF" w:rsidRDefault="004054DF" w:rsidP="004054DF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1. Fred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Luthans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 xml:space="preserve">Organizational </w:t>
      </w:r>
      <w:proofErr w:type="spellStart"/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Behaviour</w:t>
      </w:r>
      <w:proofErr w:type="spellEnd"/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 xml:space="preserve">, </w:t>
      </w:r>
      <w:r w:rsidRPr="004054DF">
        <w:rPr>
          <w:rFonts w:ascii="Times New Roman" w:hAnsi="Times New Roman"/>
          <w:sz w:val="24"/>
          <w:szCs w:val="24"/>
          <w:lang w:bidi="hi-IN"/>
        </w:rPr>
        <w:t>McGraw Hill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2.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Lesikar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 and petit,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Report writing for Business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3. M.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Ashraf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Rizvi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Effective Technical Communication</w:t>
      </w:r>
      <w:r w:rsidRPr="004054DF">
        <w:rPr>
          <w:rFonts w:ascii="Times New Roman" w:hAnsi="Times New Roman"/>
          <w:sz w:val="24"/>
          <w:szCs w:val="24"/>
          <w:lang w:bidi="hi-IN"/>
        </w:rPr>
        <w:t>, McGraw Hill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4. Wallace and masters,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Personal Development for Life and Work</w:t>
      </w:r>
      <w:r w:rsidRPr="004054DF">
        <w:rPr>
          <w:rFonts w:ascii="Times New Roman" w:hAnsi="Times New Roman"/>
          <w:sz w:val="24"/>
          <w:szCs w:val="24"/>
          <w:lang w:bidi="hi-IN"/>
        </w:rPr>
        <w:t>, Thomson Learning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5. Hartman Lemay,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Presentation Success</w:t>
      </w:r>
      <w:r w:rsidRPr="004054DF">
        <w:rPr>
          <w:rFonts w:ascii="Times New Roman" w:hAnsi="Times New Roman"/>
          <w:sz w:val="24"/>
          <w:szCs w:val="24"/>
          <w:lang w:bidi="hi-IN"/>
        </w:rPr>
        <w:t>, Thomson Learning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6. Malcolm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Goodale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Professional Presentations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7.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Farhathullah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, T. M.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Communication skills for Technical Students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8. Michael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Muckian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, John Woods,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The Business letters Handbook</w:t>
      </w:r>
    </w:p>
    <w:p w:rsidR="004054DF" w:rsidRPr="004054DF" w:rsidRDefault="004054DF" w:rsidP="004054DF">
      <w:pPr>
        <w:pStyle w:val="NoSpacing"/>
        <w:rPr>
          <w:rFonts w:ascii="Times New Roman" w:hAnsi="Times New Roman"/>
          <w:i/>
          <w:iCs/>
          <w:sz w:val="24"/>
          <w:szCs w:val="24"/>
          <w:lang w:bidi="hi-I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9. </w:t>
      </w:r>
      <w:proofErr w:type="spellStart"/>
      <w:r w:rsidRPr="004054DF">
        <w:rPr>
          <w:rFonts w:ascii="Times New Roman" w:hAnsi="Times New Roman"/>
          <w:sz w:val="24"/>
          <w:szCs w:val="24"/>
          <w:lang w:bidi="hi-IN"/>
        </w:rPr>
        <w:t>Herta</w:t>
      </w:r>
      <w:proofErr w:type="spellEnd"/>
      <w:r w:rsidRPr="004054DF">
        <w:rPr>
          <w:rFonts w:ascii="Times New Roman" w:hAnsi="Times New Roman"/>
          <w:sz w:val="24"/>
          <w:szCs w:val="24"/>
          <w:lang w:bidi="hi-IN"/>
        </w:rPr>
        <w:t xml:space="preserve"> A. Murphy,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Effective Business Communication</w:t>
      </w:r>
    </w:p>
    <w:p w:rsidR="00BB6F38" w:rsidRDefault="004054DF" w:rsidP="00ED1E02">
      <w:pPr>
        <w:pStyle w:val="NoSpacing"/>
        <w:rPr>
          <w:rFonts w:ascii="Times New Roman" w:hAnsi="Times New Roman"/>
        </w:rPr>
      </w:pPr>
      <w:r w:rsidRPr="004054DF">
        <w:rPr>
          <w:rFonts w:ascii="Times New Roman" w:hAnsi="Times New Roman"/>
          <w:sz w:val="24"/>
          <w:szCs w:val="24"/>
          <w:lang w:bidi="hi-IN"/>
        </w:rPr>
        <w:t xml:space="preserve">10. </w:t>
      </w:r>
      <w:r w:rsidRPr="004054DF">
        <w:rPr>
          <w:rFonts w:ascii="Times New Roman" w:hAnsi="Times New Roman"/>
          <w:i/>
          <w:iCs/>
          <w:sz w:val="24"/>
          <w:szCs w:val="24"/>
          <w:lang w:bidi="hi-IN"/>
        </w:rPr>
        <w:t>MLA Handbook for Writers of Research Papers</w:t>
      </w:r>
    </w:p>
    <w:p w:rsidR="00BB6F38" w:rsidRDefault="00BB6F38" w:rsidP="00184AD7">
      <w:pPr>
        <w:jc w:val="both"/>
        <w:rPr>
          <w:rFonts w:ascii="Times New Roman" w:hAnsi="Times New Roman"/>
        </w:rPr>
      </w:pPr>
    </w:p>
    <w:p w:rsidR="00BB6F38" w:rsidRDefault="00BB6F38" w:rsidP="00184AD7">
      <w:pPr>
        <w:jc w:val="both"/>
        <w:rPr>
          <w:rFonts w:ascii="Times New Roman" w:hAnsi="Times New Roman"/>
        </w:rPr>
      </w:pPr>
    </w:p>
    <w:p w:rsidR="00BB6F38" w:rsidRDefault="00BB6F38" w:rsidP="00184AD7">
      <w:pPr>
        <w:jc w:val="both"/>
        <w:rPr>
          <w:rFonts w:ascii="Times New Roman" w:hAnsi="Times New Roman"/>
        </w:rPr>
      </w:pPr>
    </w:p>
    <w:p w:rsidR="00BB6F38" w:rsidRDefault="00BB6F38" w:rsidP="00184AD7">
      <w:pPr>
        <w:jc w:val="both"/>
        <w:rPr>
          <w:rFonts w:ascii="Times New Roman" w:hAnsi="Times New Roman"/>
        </w:rPr>
      </w:pPr>
    </w:p>
    <w:p w:rsidR="00BB6F38" w:rsidRDefault="00BB6F38" w:rsidP="00184AD7">
      <w:pPr>
        <w:jc w:val="both"/>
        <w:rPr>
          <w:rFonts w:ascii="Times New Roman" w:hAnsi="Times New Roman"/>
        </w:rPr>
      </w:pPr>
      <w:bookmarkStart w:id="0" w:name="_GoBack"/>
      <w:bookmarkEnd w:id="0"/>
    </w:p>
    <w:sectPr w:rsidR="00BB6F38" w:rsidSect="001F6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84AD7"/>
    <w:rsid w:val="00184AD7"/>
    <w:rsid w:val="001A1F1A"/>
    <w:rsid w:val="001D5498"/>
    <w:rsid w:val="001F67E7"/>
    <w:rsid w:val="001F6FB2"/>
    <w:rsid w:val="004054DF"/>
    <w:rsid w:val="004E5BEB"/>
    <w:rsid w:val="005311F1"/>
    <w:rsid w:val="00560B40"/>
    <w:rsid w:val="005B4921"/>
    <w:rsid w:val="00601EE4"/>
    <w:rsid w:val="006D12B4"/>
    <w:rsid w:val="00714C47"/>
    <w:rsid w:val="0077041B"/>
    <w:rsid w:val="00957DB8"/>
    <w:rsid w:val="009821F6"/>
    <w:rsid w:val="00A41867"/>
    <w:rsid w:val="00B85BAD"/>
    <w:rsid w:val="00B87B91"/>
    <w:rsid w:val="00BB6F38"/>
    <w:rsid w:val="00D66543"/>
    <w:rsid w:val="00DD1A4C"/>
    <w:rsid w:val="00E33D6B"/>
    <w:rsid w:val="00E71750"/>
    <w:rsid w:val="00EA434F"/>
    <w:rsid w:val="00ED1E02"/>
    <w:rsid w:val="00F40FE8"/>
    <w:rsid w:val="00F93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Schoolbook" w:eastAsiaTheme="minorHAnsi" w:hAnsi="Century Schoolbook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A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B6F3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4054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0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2016-07-03T16:01:00Z</dcterms:created>
  <dcterms:modified xsi:type="dcterms:W3CDTF">2016-07-23T03:31:00Z</dcterms:modified>
</cp:coreProperties>
</file>