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108" w:tblpY="1681"/>
        <w:tblW w:w="0" w:type="auto"/>
        <w:tblLook w:val="04A0"/>
      </w:tblPr>
      <w:tblGrid>
        <w:gridCol w:w="4431"/>
        <w:gridCol w:w="4812"/>
      </w:tblGrid>
      <w:tr w:rsidR="00504F49" w:rsidRPr="00E464E8" w:rsidTr="00504F49">
        <w:trPr>
          <w:trHeight w:val="25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Name of the Programme</w:t>
            </w:r>
          </w:p>
        </w:tc>
        <w:tc>
          <w:tcPr>
            <w:tcW w:w="4812"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Master of Social Work</w:t>
            </w:r>
          </w:p>
          <w:p w:rsidR="00504F49" w:rsidRPr="00E464E8" w:rsidRDefault="00504F49" w:rsidP="00504F49">
            <w:pPr>
              <w:jc w:val="both"/>
              <w:rPr>
                <w:rFonts w:ascii="Times New Roman" w:hAnsi="Times New Roman" w:cs="Times New Roman"/>
                <w:b/>
                <w:sz w:val="24"/>
                <w:szCs w:val="24"/>
              </w:rPr>
            </w:pPr>
          </w:p>
        </w:tc>
      </w:tr>
      <w:tr w:rsidR="00504F49" w:rsidRPr="00E464E8" w:rsidTr="00504F49">
        <w:trPr>
          <w:trHeight w:val="25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Semester</w:t>
            </w:r>
          </w:p>
        </w:tc>
        <w:tc>
          <w:tcPr>
            <w:tcW w:w="4812"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II</w:t>
            </w:r>
          </w:p>
          <w:p w:rsidR="00504F49" w:rsidRPr="00E464E8" w:rsidRDefault="00504F49" w:rsidP="00504F49">
            <w:pPr>
              <w:jc w:val="both"/>
              <w:rPr>
                <w:rFonts w:ascii="Times New Roman" w:hAnsi="Times New Roman" w:cs="Times New Roman"/>
                <w:b/>
                <w:sz w:val="24"/>
                <w:szCs w:val="24"/>
              </w:rPr>
            </w:pPr>
          </w:p>
        </w:tc>
      </w:tr>
      <w:tr w:rsidR="00504F49" w:rsidRPr="00E464E8" w:rsidTr="00504F49">
        <w:trPr>
          <w:trHeight w:val="25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 xml:space="preserve">Course Code </w:t>
            </w:r>
          </w:p>
        </w:tc>
        <w:tc>
          <w:tcPr>
            <w:tcW w:w="4812" w:type="dxa"/>
          </w:tcPr>
          <w:p w:rsidR="00504F49" w:rsidRPr="00E464E8" w:rsidRDefault="002E6391" w:rsidP="00504F49">
            <w:pPr>
              <w:jc w:val="both"/>
              <w:rPr>
                <w:rFonts w:ascii="Times New Roman" w:hAnsi="Times New Roman" w:cs="Times New Roman"/>
                <w:b/>
                <w:sz w:val="24"/>
                <w:szCs w:val="24"/>
              </w:rPr>
            </w:pPr>
            <w:r>
              <w:rPr>
                <w:rFonts w:ascii="Times New Roman" w:hAnsi="Times New Roman" w:cs="Times New Roman"/>
                <w:b/>
                <w:sz w:val="24"/>
                <w:szCs w:val="24"/>
              </w:rPr>
              <w:t>M</w:t>
            </w:r>
            <w:r w:rsidR="00B2696E" w:rsidRPr="00E464E8">
              <w:rPr>
                <w:rFonts w:ascii="Times New Roman" w:hAnsi="Times New Roman" w:cs="Times New Roman"/>
                <w:b/>
                <w:sz w:val="24"/>
                <w:szCs w:val="24"/>
              </w:rPr>
              <w:t xml:space="preserve">SW-207 </w:t>
            </w:r>
            <w:bookmarkStart w:id="0" w:name="_GoBack"/>
            <w:bookmarkEnd w:id="0"/>
            <w:r w:rsidR="00742DDD">
              <w:rPr>
                <w:rFonts w:ascii="Times New Roman" w:hAnsi="Times New Roman" w:cs="Times New Roman"/>
                <w:b/>
                <w:sz w:val="24"/>
                <w:szCs w:val="24"/>
              </w:rPr>
              <w:t>(A)</w:t>
            </w:r>
          </w:p>
          <w:p w:rsidR="00504F49" w:rsidRPr="00E464E8" w:rsidRDefault="00504F49" w:rsidP="00504F49">
            <w:pPr>
              <w:jc w:val="both"/>
              <w:rPr>
                <w:rFonts w:ascii="Times New Roman" w:hAnsi="Times New Roman" w:cs="Times New Roman"/>
                <w:b/>
                <w:sz w:val="24"/>
                <w:szCs w:val="24"/>
              </w:rPr>
            </w:pPr>
          </w:p>
        </w:tc>
      </w:tr>
      <w:tr w:rsidR="00B2696E" w:rsidRPr="00E464E8" w:rsidTr="00504F49">
        <w:trPr>
          <w:trHeight w:val="252"/>
        </w:trPr>
        <w:tc>
          <w:tcPr>
            <w:tcW w:w="4431" w:type="dxa"/>
          </w:tcPr>
          <w:p w:rsidR="00B2696E" w:rsidRPr="00E464E8" w:rsidRDefault="00B2696E" w:rsidP="00504F49">
            <w:pPr>
              <w:jc w:val="both"/>
              <w:rPr>
                <w:rFonts w:ascii="Times New Roman" w:hAnsi="Times New Roman" w:cs="Times New Roman"/>
                <w:b/>
                <w:sz w:val="24"/>
                <w:szCs w:val="24"/>
              </w:rPr>
            </w:pPr>
            <w:r w:rsidRPr="00E464E8">
              <w:rPr>
                <w:rFonts w:ascii="Times New Roman" w:hAnsi="Times New Roman" w:cs="Times New Roman"/>
                <w:b/>
                <w:sz w:val="24"/>
                <w:szCs w:val="24"/>
              </w:rPr>
              <w:t xml:space="preserve">Nature of Course </w:t>
            </w:r>
          </w:p>
        </w:tc>
        <w:tc>
          <w:tcPr>
            <w:tcW w:w="4812" w:type="dxa"/>
          </w:tcPr>
          <w:p w:rsidR="00B2696E" w:rsidRPr="00E464E8" w:rsidRDefault="00B2696E" w:rsidP="00504F49">
            <w:pPr>
              <w:jc w:val="both"/>
              <w:rPr>
                <w:rFonts w:ascii="Times New Roman" w:hAnsi="Times New Roman" w:cs="Times New Roman"/>
                <w:b/>
                <w:sz w:val="24"/>
                <w:szCs w:val="24"/>
              </w:rPr>
            </w:pPr>
            <w:r w:rsidRPr="00E464E8">
              <w:rPr>
                <w:rFonts w:ascii="Times New Roman" w:hAnsi="Times New Roman" w:cs="Times New Roman"/>
                <w:b/>
                <w:sz w:val="24"/>
                <w:szCs w:val="24"/>
              </w:rPr>
              <w:t>DSE</w:t>
            </w:r>
          </w:p>
        </w:tc>
      </w:tr>
      <w:tr w:rsidR="00504F49" w:rsidRPr="00E464E8" w:rsidTr="00504F49">
        <w:trPr>
          <w:trHeight w:val="25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Course Title</w:t>
            </w:r>
          </w:p>
        </w:tc>
        <w:tc>
          <w:tcPr>
            <w:tcW w:w="4812"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Project Cycle Management</w:t>
            </w:r>
          </w:p>
          <w:p w:rsidR="00504F49" w:rsidRPr="00E464E8" w:rsidRDefault="00504F49" w:rsidP="00504F49">
            <w:pPr>
              <w:jc w:val="both"/>
              <w:rPr>
                <w:rFonts w:ascii="Times New Roman" w:hAnsi="Times New Roman" w:cs="Times New Roman"/>
                <w:b/>
                <w:sz w:val="24"/>
                <w:szCs w:val="24"/>
              </w:rPr>
            </w:pPr>
          </w:p>
        </w:tc>
      </w:tr>
      <w:tr w:rsidR="00504F49" w:rsidRPr="00E464E8" w:rsidTr="00504F49">
        <w:trPr>
          <w:trHeight w:val="25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Credits</w:t>
            </w:r>
          </w:p>
        </w:tc>
        <w:tc>
          <w:tcPr>
            <w:tcW w:w="4812"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3</w:t>
            </w:r>
          </w:p>
          <w:p w:rsidR="00504F49" w:rsidRPr="00E464E8" w:rsidRDefault="00504F49" w:rsidP="00504F49">
            <w:pPr>
              <w:jc w:val="both"/>
              <w:rPr>
                <w:rFonts w:ascii="Times New Roman" w:hAnsi="Times New Roman" w:cs="Times New Roman"/>
                <w:b/>
                <w:sz w:val="24"/>
                <w:szCs w:val="24"/>
              </w:rPr>
            </w:pPr>
          </w:p>
        </w:tc>
      </w:tr>
      <w:tr w:rsidR="00504F49" w:rsidRPr="00E464E8" w:rsidTr="00504F49">
        <w:trPr>
          <w:trHeight w:val="382"/>
        </w:trPr>
        <w:tc>
          <w:tcPr>
            <w:tcW w:w="4431"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Marks</w:t>
            </w:r>
          </w:p>
        </w:tc>
        <w:tc>
          <w:tcPr>
            <w:tcW w:w="4812" w:type="dxa"/>
          </w:tcPr>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100</w:t>
            </w:r>
          </w:p>
          <w:p w:rsidR="00504F49" w:rsidRPr="00E464E8" w:rsidRDefault="00504F49" w:rsidP="00504F49">
            <w:pPr>
              <w:jc w:val="both"/>
              <w:rPr>
                <w:rFonts w:ascii="Times New Roman" w:hAnsi="Times New Roman" w:cs="Times New Roman"/>
                <w:b/>
                <w:sz w:val="24"/>
                <w:szCs w:val="24"/>
              </w:rPr>
            </w:pPr>
          </w:p>
        </w:tc>
      </w:tr>
    </w:tbl>
    <w:p w:rsidR="00E464E8" w:rsidRPr="00E464E8" w:rsidRDefault="00E464E8" w:rsidP="00504F49">
      <w:pPr>
        <w:jc w:val="both"/>
        <w:rPr>
          <w:rFonts w:ascii="Times New Roman" w:hAnsi="Times New Roman" w:cs="Times New Roman"/>
          <w:sz w:val="2"/>
          <w:szCs w:val="24"/>
        </w:rPr>
      </w:pPr>
    </w:p>
    <w:p w:rsidR="00504F49" w:rsidRPr="00E464E8" w:rsidRDefault="00504F49" w:rsidP="00504F49">
      <w:pPr>
        <w:jc w:val="both"/>
        <w:rPr>
          <w:rFonts w:ascii="Times New Roman" w:hAnsi="Times New Roman" w:cs="Times New Roman"/>
          <w:sz w:val="24"/>
          <w:szCs w:val="24"/>
        </w:rPr>
      </w:pPr>
      <w:r w:rsidRPr="00E464E8">
        <w:rPr>
          <w:rFonts w:ascii="Times New Roman" w:hAnsi="Times New Roman" w:cs="Times New Roman"/>
          <w:sz w:val="24"/>
          <w:szCs w:val="24"/>
        </w:rPr>
        <w:t xml:space="preserve">Course Description/Rational: This course introduces the students about planning and implementation for development Projects. It is very much important for social work students to enhance knowledge on Project identification, formulation, monitoring, reviewing and evaluation. Any organization including Government, Non-Governmental and Inter Governmental provide various services through Developmental Projects. Hence students must learn to Design and Implement projects. </w:t>
      </w:r>
    </w:p>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Objectives:</w:t>
      </w:r>
    </w:p>
    <w:p w:rsidR="00504F49" w:rsidRPr="00E464E8" w:rsidRDefault="00504F49" w:rsidP="00504F49">
      <w:pPr>
        <w:pStyle w:val="ListParagraph"/>
        <w:numPr>
          <w:ilvl w:val="0"/>
          <w:numId w:val="1"/>
        </w:numPr>
        <w:jc w:val="both"/>
        <w:rPr>
          <w:rFonts w:ascii="Times New Roman" w:hAnsi="Times New Roman" w:cs="Times New Roman"/>
          <w:sz w:val="24"/>
          <w:szCs w:val="24"/>
        </w:rPr>
      </w:pPr>
      <w:r w:rsidRPr="00E464E8">
        <w:rPr>
          <w:rFonts w:ascii="Times New Roman" w:hAnsi="Times New Roman" w:cs="Times New Roman"/>
          <w:sz w:val="24"/>
          <w:szCs w:val="24"/>
        </w:rPr>
        <w:t>The student understands the importance and process of planning</w:t>
      </w:r>
    </w:p>
    <w:p w:rsidR="00504F49" w:rsidRPr="00E464E8" w:rsidRDefault="00504F49" w:rsidP="00504F49">
      <w:pPr>
        <w:pStyle w:val="ListParagraph"/>
        <w:numPr>
          <w:ilvl w:val="0"/>
          <w:numId w:val="1"/>
        </w:numPr>
        <w:jc w:val="both"/>
        <w:rPr>
          <w:rFonts w:ascii="Times New Roman" w:hAnsi="Times New Roman" w:cs="Times New Roman"/>
          <w:sz w:val="24"/>
          <w:szCs w:val="24"/>
        </w:rPr>
      </w:pPr>
      <w:r w:rsidRPr="00E464E8">
        <w:rPr>
          <w:rFonts w:ascii="Times New Roman" w:hAnsi="Times New Roman" w:cs="Times New Roman"/>
          <w:sz w:val="24"/>
          <w:szCs w:val="24"/>
        </w:rPr>
        <w:t>The student learns the methodology for planning and formulating projects using the Logical Framework</w:t>
      </w:r>
    </w:p>
    <w:p w:rsidR="00504F49" w:rsidRPr="00E464E8" w:rsidRDefault="00504F49" w:rsidP="00504F49">
      <w:pPr>
        <w:pStyle w:val="ListParagraph"/>
        <w:numPr>
          <w:ilvl w:val="0"/>
          <w:numId w:val="1"/>
        </w:numPr>
        <w:jc w:val="both"/>
        <w:rPr>
          <w:rFonts w:ascii="Times New Roman" w:hAnsi="Times New Roman" w:cs="Times New Roman"/>
          <w:sz w:val="24"/>
          <w:szCs w:val="24"/>
        </w:rPr>
      </w:pPr>
      <w:r w:rsidRPr="00E464E8">
        <w:rPr>
          <w:rFonts w:ascii="Times New Roman" w:hAnsi="Times New Roman" w:cs="Times New Roman"/>
          <w:sz w:val="24"/>
          <w:szCs w:val="24"/>
        </w:rPr>
        <w:t>The Students will learn to Monitor and Review by applying various Techniques.</w:t>
      </w:r>
    </w:p>
    <w:p w:rsidR="00504F49" w:rsidRPr="00E464E8" w:rsidRDefault="00504F49" w:rsidP="00504F49">
      <w:pPr>
        <w:jc w:val="both"/>
        <w:rPr>
          <w:rFonts w:ascii="Times New Roman" w:hAnsi="Times New Roman" w:cs="Times New Roman"/>
          <w:b/>
          <w:sz w:val="24"/>
          <w:szCs w:val="24"/>
        </w:rPr>
      </w:pPr>
      <w:r w:rsidRPr="00E464E8">
        <w:rPr>
          <w:rFonts w:ascii="Times New Roman" w:hAnsi="Times New Roman" w:cs="Times New Roman"/>
          <w:b/>
          <w:sz w:val="24"/>
          <w:szCs w:val="24"/>
        </w:rPr>
        <w:t>Learning Outcomes:</w:t>
      </w:r>
    </w:p>
    <w:p w:rsidR="00504F49" w:rsidRPr="00E464E8" w:rsidRDefault="00504F49" w:rsidP="00504F49">
      <w:pPr>
        <w:pStyle w:val="ListParagraph"/>
        <w:numPr>
          <w:ilvl w:val="0"/>
          <w:numId w:val="1"/>
        </w:numPr>
        <w:jc w:val="both"/>
        <w:rPr>
          <w:rFonts w:ascii="Times New Roman" w:hAnsi="Times New Roman" w:cs="Times New Roman"/>
          <w:sz w:val="24"/>
          <w:szCs w:val="24"/>
        </w:rPr>
      </w:pPr>
      <w:r w:rsidRPr="00E464E8">
        <w:rPr>
          <w:rFonts w:ascii="Times New Roman" w:hAnsi="Times New Roman" w:cs="Times New Roman"/>
          <w:sz w:val="24"/>
          <w:szCs w:val="24"/>
        </w:rPr>
        <w:t xml:space="preserve">Students will be able to plan for development projects </w:t>
      </w:r>
      <w:r w:rsidR="00E37BA7" w:rsidRPr="00E464E8">
        <w:rPr>
          <w:rFonts w:ascii="Times New Roman" w:hAnsi="Times New Roman" w:cs="Times New Roman"/>
          <w:sz w:val="24"/>
          <w:szCs w:val="24"/>
        </w:rPr>
        <w:t>o</w:t>
      </w:r>
      <w:r w:rsidRPr="00E464E8">
        <w:rPr>
          <w:rFonts w:ascii="Times New Roman" w:hAnsi="Times New Roman" w:cs="Times New Roman"/>
          <w:sz w:val="24"/>
          <w:szCs w:val="24"/>
        </w:rPr>
        <w:t xml:space="preserve">n </w:t>
      </w:r>
      <w:r w:rsidR="00E37BA7" w:rsidRPr="00E464E8">
        <w:rPr>
          <w:rFonts w:ascii="Times New Roman" w:hAnsi="Times New Roman" w:cs="Times New Roman"/>
          <w:sz w:val="24"/>
          <w:szCs w:val="24"/>
        </w:rPr>
        <w:t>any issues in any communities</w:t>
      </w:r>
      <w:r w:rsidRPr="00E464E8">
        <w:rPr>
          <w:rFonts w:ascii="Times New Roman" w:hAnsi="Times New Roman" w:cs="Times New Roman"/>
          <w:sz w:val="24"/>
          <w:szCs w:val="24"/>
        </w:rPr>
        <w:t xml:space="preserve">. </w:t>
      </w:r>
    </w:p>
    <w:p w:rsidR="00504F49" w:rsidRPr="00E464E8" w:rsidRDefault="00504F49" w:rsidP="00504F49">
      <w:pPr>
        <w:pStyle w:val="ListParagraph"/>
        <w:numPr>
          <w:ilvl w:val="0"/>
          <w:numId w:val="1"/>
        </w:numPr>
        <w:jc w:val="both"/>
        <w:rPr>
          <w:rFonts w:ascii="Times New Roman" w:hAnsi="Times New Roman" w:cs="Times New Roman"/>
          <w:sz w:val="24"/>
          <w:szCs w:val="24"/>
        </w:rPr>
      </w:pPr>
      <w:r w:rsidRPr="00E464E8">
        <w:rPr>
          <w:rFonts w:ascii="Times New Roman" w:hAnsi="Times New Roman" w:cs="Times New Roman"/>
          <w:sz w:val="24"/>
          <w:szCs w:val="24"/>
        </w:rPr>
        <w:t>Students will be able to implement and assess the impact of projects by applying various techniques.</w:t>
      </w:r>
    </w:p>
    <w:tbl>
      <w:tblPr>
        <w:tblStyle w:val="TableGrid"/>
        <w:tblW w:w="9468" w:type="dxa"/>
        <w:tblLayout w:type="fixed"/>
        <w:tblLook w:val="04A0"/>
      </w:tblPr>
      <w:tblGrid>
        <w:gridCol w:w="737"/>
        <w:gridCol w:w="1950"/>
        <w:gridCol w:w="4081"/>
        <w:gridCol w:w="630"/>
        <w:gridCol w:w="630"/>
        <w:gridCol w:w="630"/>
        <w:gridCol w:w="810"/>
      </w:tblGrid>
      <w:tr w:rsidR="00504F49" w:rsidRPr="00E464E8" w:rsidTr="0069422E">
        <w:trPr>
          <w:trHeight w:val="620"/>
        </w:trPr>
        <w:tc>
          <w:tcPr>
            <w:tcW w:w="737" w:type="dxa"/>
          </w:tcPr>
          <w:p w:rsidR="00504F49" w:rsidRPr="00E464E8" w:rsidRDefault="00504F49" w:rsidP="0069422E">
            <w:pPr>
              <w:jc w:val="center"/>
              <w:rPr>
                <w:rFonts w:ascii="Times New Roman" w:hAnsi="Times New Roman" w:cs="Times New Roman"/>
                <w:b/>
                <w:sz w:val="24"/>
                <w:szCs w:val="24"/>
              </w:rPr>
            </w:pPr>
            <w:r w:rsidRPr="00E464E8">
              <w:rPr>
                <w:rFonts w:ascii="Times New Roman" w:hAnsi="Times New Roman" w:cs="Times New Roman"/>
                <w:b/>
                <w:sz w:val="24"/>
                <w:szCs w:val="24"/>
              </w:rPr>
              <w:t>Unit</w:t>
            </w:r>
          </w:p>
        </w:tc>
        <w:tc>
          <w:tcPr>
            <w:tcW w:w="1950"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 xml:space="preserve">Name of the unit </w:t>
            </w:r>
          </w:p>
        </w:tc>
        <w:tc>
          <w:tcPr>
            <w:tcW w:w="4081"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 xml:space="preserve">Contents </w:t>
            </w:r>
          </w:p>
        </w:tc>
        <w:tc>
          <w:tcPr>
            <w:tcW w:w="630"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L</w:t>
            </w:r>
          </w:p>
        </w:tc>
        <w:tc>
          <w:tcPr>
            <w:tcW w:w="630"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T</w:t>
            </w:r>
          </w:p>
        </w:tc>
        <w:tc>
          <w:tcPr>
            <w:tcW w:w="630"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P</w:t>
            </w:r>
          </w:p>
        </w:tc>
        <w:tc>
          <w:tcPr>
            <w:tcW w:w="810" w:type="dxa"/>
          </w:tcPr>
          <w:p w:rsidR="00504F49" w:rsidRPr="00E464E8" w:rsidRDefault="00504F49" w:rsidP="0069422E">
            <w:pPr>
              <w:rPr>
                <w:rFonts w:ascii="Times New Roman" w:hAnsi="Times New Roman" w:cs="Times New Roman"/>
                <w:b/>
                <w:sz w:val="24"/>
                <w:szCs w:val="24"/>
              </w:rPr>
            </w:pPr>
            <w:r w:rsidRPr="00E464E8">
              <w:rPr>
                <w:rFonts w:ascii="Times New Roman" w:hAnsi="Times New Roman" w:cs="Times New Roman"/>
                <w:b/>
                <w:sz w:val="24"/>
                <w:szCs w:val="24"/>
              </w:rPr>
              <w:t>Marks</w:t>
            </w:r>
          </w:p>
        </w:tc>
      </w:tr>
      <w:tr w:rsidR="00504F49" w:rsidRPr="00E464E8" w:rsidTr="0069422E">
        <w:trPr>
          <w:trHeight w:val="228"/>
        </w:trPr>
        <w:tc>
          <w:tcPr>
            <w:tcW w:w="737" w:type="dxa"/>
          </w:tcPr>
          <w:p w:rsidR="00504F49" w:rsidRPr="00E464E8" w:rsidRDefault="00504F49" w:rsidP="0069422E">
            <w:pPr>
              <w:jc w:val="center"/>
              <w:rPr>
                <w:rFonts w:ascii="Times New Roman" w:hAnsi="Times New Roman" w:cs="Times New Roman"/>
                <w:b/>
                <w:sz w:val="24"/>
                <w:szCs w:val="24"/>
              </w:rPr>
            </w:pPr>
            <w:r w:rsidRPr="00E464E8">
              <w:rPr>
                <w:rFonts w:ascii="Times New Roman" w:hAnsi="Times New Roman" w:cs="Times New Roman"/>
                <w:b/>
                <w:sz w:val="24"/>
                <w:szCs w:val="24"/>
              </w:rPr>
              <w:t>1</w:t>
            </w:r>
          </w:p>
        </w:tc>
        <w:tc>
          <w:tcPr>
            <w:tcW w:w="1950" w:type="dxa"/>
          </w:tcPr>
          <w:p w:rsidR="00504F49" w:rsidRPr="00E464E8" w:rsidRDefault="00504F49" w:rsidP="0069422E">
            <w:pPr>
              <w:jc w:val="both"/>
              <w:rPr>
                <w:rFonts w:ascii="Times New Roman" w:hAnsi="Times New Roman" w:cs="Times New Roman"/>
                <w:b/>
                <w:sz w:val="24"/>
                <w:szCs w:val="24"/>
              </w:rPr>
            </w:pPr>
            <w:r w:rsidRPr="00E464E8">
              <w:rPr>
                <w:rFonts w:ascii="Times New Roman" w:hAnsi="Times New Roman" w:cs="Times New Roman"/>
                <w:sz w:val="24"/>
                <w:szCs w:val="24"/>
              </w:rPr>
              <w:t>Introduction</w:t>
            </w:r>
          </w:p>
        </w:tc>
        <w:tc>
          <w:tcPr>
            <w:tcW w:w="4081" w:type="dxa"/>
          </w:tcPr>
          <w:p w:rsidR="00504F49" w:rsidRPr="00E464E8" w:rsidRDefault="00504F49" w:rsidP="00504F49">
            <w:pPr>
              <w:jc w:val="both"/>
              <w:rPr>
                <w:rFonts w:ascii="Times New Roman" w:hAnsi="Times New Roman" w:cs="Times New Roman"/>
                <w:sz w:val="24"/>
                <w:szCs w:val="24"/>
              </w:rPr>
            </w:pPr>
            <w:r w:rsidRPr="00E464E8">
              <w:rPr>
                <w:rFonts w:ascii="Times New Roman" w:hAnsi="Times New Roman" w:cs="Times New Roman"/>
                <w:sz w:val="24"/>
                <w:szCs w:val="24"/>
              </w:rPr>
              <w:t>Planning and its importance, who should be involved in planning.  Overview of Project Cycle Management:  Identification, Design, Implementation, Reviewing, Monitoring, Evaluation, Learning the lesions. Model Project Proposal Formulation.</w:t>
            </w:r>
          </w:p>
        </w:tc>
        <w:tc>
          <w:tcPr>
            <w:tcW w:w="630" w:type="dxa"/>
          </w:tcPr>
          <w:p w:rsidR="00504F49" w:rsidRPr="00E464E8" w:rsidRDefault="00E37BA7" w:rsidP="0069422E">
            <w:pPr>
              <w:rPr>
                <w:rFonts w:ascii="Times New Roman" w:hAnsi="Times New Roman" w:cs="Times New Roman"/>
                <w:sz w:val="24"/>
                <w:szCs w:val="24"/>
              </w:rPr>
            </w:pPr>
            <w:r w:rsidRPr="00E464E8">
              <w:rPr>
                <w:rFonts w:ascii="Times New Roman" w:hAnsi="Times New Roman" w:cs="Times New Roman"/>
                <w:sz w:val="24"/>
                <w:szCs w:val="24"/>
              </w:rPr>
              <w:t>8</w:t>
            </w:r>
          </w:p>
        </w:tc>
        <w:tc>
          <w:tcPr>
            <w:tcW w:w="630" w:type="dxa"/>
          </w:tcPr>
          <w:p w:rsidR="00504F49" w:rsidRPr="00E464E8" w:rsidRDefault="00E37BA7" w:rsidP="0069422E">
            <w:pPr>
              <w:rPr>
                <w:rFonts w:ascii="Times New Roman" w:hAnsi="Times New Roman" w:cs="Times New Roman"/>
                <w:sz w:val="24"/>
                <w:szCs w:val="24"/>
              </w:rPr>
            </w:pPr>
            <w:r w:rsidRPr="00E464E8">
              <w:rPr>
                <w:rFonts w:ascii="Times New Roman" w:hAnsi="Times New Roman" w:cs="Times New Roman"/>
                <w:sz w:val="24"/>
                <w:szCs w:val="24"/>
              </w:rPr>
              <w:t>2</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w:t>
            </w:r>
          </w:p>
        </w:tc>
        <w:tc>
          <w:tcPr>
            <w:tcW w:w="810" w:type="dxa"/>
          </w:tcPr>
          <w:p w:rsidR="00504F49"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13</w:t>
            </w:r>
          </w:p>
        </w:tc>
      </w:tr>
      <w:tr w:rsidR="00504F49" w:rsidRPr="00E464E8" w:rsidTr="0069422E">
        <w:trPr>
          <w:trHeight w:val="228"/>
        </w:trPr>
        <w:tc>
          <w:tcPr>
            <w:tcW w:w="737" w:type="dxa"/>
          </w:tcPr>
          <w:p w:rsidR="00504F49" w:rsidRPr="00E464E8" w:rsidRDefault="00504F49" w:rsidP="0069422E">
            <w:pPr>
              <w:jc w:val="center"/>
              <w:rPr>
                <w:rFonts w:ascii="Times New Roman" w:hAnsi="Times New Roman" w:cs="Times New Roman"/>
                <w:b/>
                <w:sz w:val="24"/>
                <w:szCs w:val="24"/>
              </w:rPr>
            </w:pPr>
            <w:r w:rsidRPr="00E464E8">
              <w:rPr>
                <w:rFonts w:ascii="Times New Roman" w:hAnsi="Times New Roman" w:cs="Times New Roman"/>
                <w:b/>
                <w:sz w:val="24"/>
                <w:szCs w:val="24"/>
              </w:rPr>
              <w:lastRenderedPageBreak/>
              <w:t>2</w:t>
            </w:r>
          </w:p>
        </w:tc>
        <w:tc>
          <w:tcPr>
            <w:tcW w:w="1950" w:type="dxa"/>
          </w:tcPr>
          <w:p w:rsidR="00504F49" w:rsidRPr="00E464E8" w:rsidRDefault="00CB7C31" w:rsidP="0069422E">
            <w:pPr>
              <w:rPr>
                <w:rFonts w:ascii="Times New Roman" w:hAnsi="Times New Roman" w:cs="Times New Roman"/>
                <w:b/>
                <w:sz w:val="24"/>
                <w:szCs w:val="24"/>
              </w:rPr>
            </w:pPr>
            <w:r w:rsidRPr="00E464E8">
              <w:rPr>
                <w:rFonts w:ascii="Times New Roman" w:hAnsi="Times New Roman" w:cs="Times New Roman"/>
                <w:sz w:val="24"/>
                <w:szCs w:val="24"/>
              </w:rPr>
              <w:t>Project Identification</w:t>
            </w:r>
          </w:p>
        </w:tc>
        <w:tc>
          <w:tcPr>
            <w:tcW w:w="4081" w:type="dxa"/>
          </w:tcPr>
          <w:p w:rsidR="00504F49" w:rsidRPr="00E464E8" w:rsidRDefault="00CB7C31" w:rsidP="00504F49">
            <w:pPr>
              <w:jc w:val="both"/>
              <w:rPr>
                <w:rFonts w:ascii="Times New Roman" w:hAnsi="Times New Roman" w:cs="Times New Roman"/>
                <w:sz w:val="24"/>
                <w:szCs w:val="24"/>
              </w:rPr>
            </w:pPr>
            <w:r w:rsidRPr="00E464E8">
              <w:rPr>
                <w:rFonts w:ascii="Times New Roman" w:hAnsi="Times New Roman" w:cs="Times New Roman"/>
                <w:sz w:val="24"/>
                <w:szCs w:val="24"/>
              </w:rPr>
              <w:t>Needs assessment: listening, interviewing, focus group discussions, community mapping; Capacity assessment: human, social, natural, physical, economic, cultural</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8</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2</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w:t>
            </w:r>
          </w:p>
        </w:tc>
        <w:tc>
          <w:tcPr>
            <w:tcW w:w="810" w:type="dxa"/>
          </w:tcPr>
          <w:p w:rsidR="00504F49"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12</w:t>
            </w:r>
          </w:p>
        </w:tc>
      </w:tr>
      <w:tr w:rsidR="00504F49" w:rsidRPr="00E464E8" w:rsidTr="0069422E">
        <w:trPr>
          <w:trHeight w:val="665"/>
        </w:trPr>
        <w:tc>
          <w:tcPr>
            <w:tcW w:w="737" w:type="dxa"/>
          </w:tcPr>
          <w:p w:rsidR="00504F49" w:rsidRPr="00E464E8" w:rsidRDefault="00504F49" w:rsidP="0069422E">
            <w:pPr>
              <w:jc w:val="center"/>
              <w:rPr>
                <w:rFonts w:ascii="Times New Roman" w:hAnsi="Times New Roman" w:cs="Times New Roman"/>
                <w:b/>
                <w:sz w:val="24"/>
                <w:szCs w:val="24"/>
              </w:rPr>
            </w:pPr>
            <w:r w:rsidRPr="00E464E8">
              <w:rPr>
                <w:rFonts w:ascii="Times New Roman" w:hAnsi="Times New Roman" w:cs="Times New Roman"/>
                <w:b/>
                <w:sz w:val="24"/>
                <w:szCs w:val="24"/>
              </w:rPr>
              <w:t>3</w:t>
            </w:r>
          </w:p>
        </w:tc>
        <w:tc>
          <w:tcPr>
            <w:tcW w:w="1950" w:type="dxa"/>
          </w:tcPr>
          <w:p w:rsidR="00504F49" w:rsidRPr="00E464E8" w:rsidRDefault="00CB7C31" w:rsidP="0069422E">
            <w:pPr>
              <w:rPr>
                <w:rFonts w:ascii="Times New Roman" w:hAnsi="Times New Roman" w:cs="Times New Roman"/>
                <w:b/>
                <w:bCs/>
                <w:sz w:val="24"/>
                <w:szCs w:val="24"/>
              </w:rPr>
            </w:pPr>
            <w:r w:rsidRPr="00E464E8">
              <w:rPr>
                <w:rFonts w:ascii="Times New Roman" w:hAnsi="Times New Roman" w:cs="Times New Roman"/>
                <w:sz w:val="24"/>
                <w:szCs w:val="24"/>
              </w:rPr>
              <w:t>Project  Design</w:t>
            </w:r>
          </w:p>
        </w:tc>
        <w:tc>
          <w:tcPr>
            <w:tcW w:w="4081" w:type="dxa"/>
          </w:tcPr>
          <w:p w:rsidR="00504F49" w:rsidRPr="00E464E8" w:rsidRDefault="00CB7C31" w:rsidP="00504F49">
            <w:pPr>
              <w:jc w:val="both"/>
              <w:rPr>
                <w:rFonts w:ascii="Times New Roman" w:hAnsi="Times New Roman" w:cs="Times New Roman"/>
                <w:sz w:val="24"/>
                <w:szCs w:val="24"/>
              </w:rPr>
            </w:pPr>
            <w:r w:rsidRPr="00E464E8">
              <w:rPr>
                <w:rFonts w:ascii="Times New Roman" w:hAnsi="Times New Roman" w:cs="Times New Roman"/>
                <w:sz w:val="24"/>
                <w:szCs w:val="24"/>
              </w:rPr>
              <w:t>Stakeholder  analysis:  user  groups,  interest  groups,  beneficiaries,  decision  makers; Primary and Secondary stakeholders; identifying appropriate stakeholders for participation; levels of participation; Research –  participatory methods; Problem Analysis – problem tree; Objectives tree, Logical framework, Proposal, Action Planning, Budget.</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8</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3</w:t>
            </w:r>
          </w:p>
        </w:tc>
        <w:tc>
          <w:tcPr>
            <w:tcW w:w="630" w:type="dxa"/>
          </w:tcPr>
          <w:p w:rsidR="00504F49"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w:t>
            </w:r>
          </w:p>
        </w:tc>
        <w:tc>
          <w:tcPr>
            <w:tcW w:w="810" w:type="dxa"/>
          </w:tcPr>
          <w:p w:rsidR="00504F49"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13</w:t>
            </w:r>
          </w:p>
        </w:tc>
      </w:tr>
      <w:tr w:rsidR="00CB7C31" w:rsidRPr="00E464E8" w:rsidTr="0069422E">
        <w:trPr>
          <w:trHeight w:val="665"/>
        </w:trPr>
        <w:tc>
          <w:tcPr>
            <w:tcW w:w="737" w:type="dxa"/>
          </w:tcPr>
          <w:p w:rsidR="00CB7C31" w:rsidRPr="00E464E8" w:rsidRDefault="00E37BA7" w:rsidP="0069422E">
            <w:pPr>
              <w:jc w:val="center"/>
              <w:rPr>
                <w:rFonts w:ascii="Times New Roman" w:hAnsi="Times New Roman" w:cs="Times New Roman"/>
                <w:b/>
                <w:sz w:val="24"/>
                <w:szCs w:val="24"/>
              </w:rPr>
            </w:pPr>
            <w:r w:rsidRPr="00E464E8">
              <w:rPr>
                <w:rFonts w:ascii="Times New Roman" w:hAnsi="Times New Roman" w:cs="Times New Roman"/>
                <w:b/>
                <w:sz w:val="24"/>
                <w:szCs w:val="24"/>
              </w:rPr>
              <w:t>4</w:t>
            </w:r>
          </w:p>
        </w:tc>
        <w:tc>
          <w:tcPr>
            <w:tcW w:w="1950" w:type="dxa"/>
          </w:tcPr>
          <w:p w:rsidR="00CB7C31"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Logical   Framework</w:t>
            </w:r>
          </w:p>
        </w:tc>
        <w:tc>
          <w:tcPr>
            <w:tcW w:w="4081" w:type="dxa"/>
          </w:tcPr>
          <w:p w:rsidR="00CB7C31" w:rsidRPr="00E464E8" w:rsidRDefault="00CB7C31" w:rsidP="00CB7C31">
            <w:pPr>
              <w:jc w:val="both"/>
              <w:rPr>
                <w:rFonts w:ascii="Times New Roman" w:hAnsi="Times New Roman" w:cs="Times New Roman"/>
                <w:sz w:val="24"/>
                <w:szCs w:val="24"/>
              </w:rPr>
            </w:pPr>
            <w:r w:rsidRPr="00E464E8">
              <w:rPr>
                <w:rFonts w:ascii="Times New Roman" w:hAnsi="Times New Roman" w:cs="Times New Roman"/>
                <w:sz w:val="24"/>
                <w:szCs w:val="24"/>
              </w:rPr>
              <w:t xml:space="preserve">Terms,  purpose,  structure:  Objectives,  assumptions  and  their  assessment; </w:t>
            </w:r>
          </w:p>
          <w:p w:rsidR="00CB7C31" w:rsidRPr="00E464E8" w:rsidRDefault="00E37BA7" w:rsidP="00504F49">
            <w:pPr>
              <w:jc w:val="both"/>
              <w:rPr>
                <w:rFonts w:ascii="Times New Roman" w:hAnsi="Times New Roman" w:cs="Times New Roman"/>
                <w:sz w:val="24"/>
                <w:szCs w:val="24"/>
              </w:rPr>
            </w:pPr>
            <w:r w:rsidRPr="00E464E8">
              <w:rPr>
                <w:rFonts w:ascii="Times New Roman" w:hAnsi="Times New Roman" w:cs="Times New Roman"/>
                <w:sz w:val="24"/>
                <w:szCs w:val="24"/>
              </w:rPr>
              <w:t>I</w:t>
            </w:r>
            <w:r w:rsidR="00CB7C31" w:rsidRPr="00E464E8">
              <w:rPr>
                <w:rFonts w:ascii="Times New Roman" w:hAnsi="Times New Roman" w:cs="Times New Roman"/>
                <w:sz w:val="24"/>
                <w:szCs w:val="24"/>
              </w:rPr>
              <w:t>ndicators</w:t>
            </w:r>
            <w:r w:rsidRPr="00E464E8">
              <w:rPr>
                <w:rFonts w:ascii="Times New Roman" w:hAnsi="Times New Roman" w:cs="Times New Roman"/>
                <w:sz w:val="24"/>
                <w:szCs w:val="24"/>
              </w:rPr>
              <w:t>, input, output</w:t>
            </w:r>
            <w:r w:rsidR="00CB7C31" w:rsidRPr="00E464E8">
              <w:rPr>
                <w:rFonts w:ascii="Times New Roman" w:hAnsi="Times New Roman" w:cs="Times New Roman"/>
                <w:sz w:val="24"/>
                <w:szCs w:val="24"/>
              </w:rPr>
              <w:t xml:space="preserve"> and means of verification; activities and activity schedule</w:t>
            </w:r>
            <w:r w:rsidRPr="00E464E8">
              <w:rPr>
                <w:rFonts w:ascii="Times New Roman" w:hAnsi="Times New Roman" w:cs="Times New Roman"/>
                <w:sz w:val="24"/>
                <w:szCs w:val="24"/>
              </w:rPr>
              <w:t>.</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8</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3</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w:t>
            </w:r>
          </w:p>
        </w:tc>
        <w:tc>
          <w:tcPr>
            <w:tcW w:w="810" w:type="dxa"/>
          </w:tcPr>
          <w:p w:rsidR="00CB7C31"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10</w:t>
            </w:r>
          </w:p>
        </w:tc>
      </w:tr>
      <w:tr w:rsidR="00CB7C31" w:rsidRPr="00E464E8" w:rsidTr="0069422E">
        <w:trPr>
          <w:trHeight w:val="665"/>
        </w:trPr>
        <w:tc>
          <w:tcPr>
            <w:tcW w:w="737" w:type="dxa"/>
          </w:tcPr>
          <w:p w:rsidR="00CB7C31" w:rsidRPr="00E464E8" w:rsidRDefault="00E37BA7" w:rsidP="0069422E">
            <w:pPr>
              <w:jc w:val="center"/>
              <w:rPr>
                <w:rFonts w:ascii="Times New Roman" w:hAnsi="Times New Roman" w:cs="Times New Roman"/>
                <w:b/>
                <w:sz w:val="24"/>
                <w:szCs w:val="24"/>
              </w:rPr>
            </w:pPr>
            <w:r w:rsidRPr="00E464E8">
              <w:rPr>
                <w:rFonts w:ascii="Times New Roman" w:hAnsi="Times New Roman" w:cs="Times New Roman"/>
                <w:b/>
                <w:sz w:val="24"/>
                <w:szCs w:val="24"/>
              </w:rPr>
              <w:t>5</w:t>
            </w:r>
          </w:p>
        </w:tc>
        <w:tc>
          <w:tcPr>
            <w:tcW w:w="1950" w:type="dxa"/>
          </w:tcPr>
          <w:p w:rsidR="00CB7C31" w:rsidRPr="00E464E8" w:rsidRDefault="00E37BA7" w:rsidP="0069422E">
            <w:pPr>
              <w:rPr>
                <w:rFonts w:ascii="Times New Roman" w:hAnsi="Times New Roman" w:cs="Times New Roman"/>
                <w:sz w:val="24"/>
                <w:szCs w:val="24"/>
              </w:rPr>
            </w:pPr>
            <w:r w:rsidRPr="00E464E8">
              <w:rPr>
                <w:rFonts w:ascii="Times New Roman" w:hAnsi="Times New Roman" w:cs="Times New Roman"/>
                <w:sz w:val="24"/>
                <w:szCs w:val="24"/>
              </w:rPr>
              <w:t>Monitoring  and  Evaluation</w:t>
            </w:r>
          </w:p>
        </w:tc>
        <w:tc>
          <w:tcPr>
            <w:tcW w:w="4081" w:type="dxa"/>
          </w:tcPr>
          <w:p w:rsidR="00CB7C31" w:rsidRPr="00E464E8" w:rsidRDefault="00E37BA7" w:rsidP="00E37BA7">
            <w:pPr>
              <w:jc w:val="both"/>
              <w:rPr>
                <w:rFonts w:ascii="Times New Roman" w:hAnsi="Times New Roman" w:cs="Times New Roman"/>
                <w:sz w:val="24"/>
                <w:szCs w:val="24"/>
              </w:rPr>
            </w:pPr>
            <w:r w:rsidRPr="00E464E8">
              <w:rPr>
                <w:rFonts w:ascii="Times New Roman" w:hAnsi="Times New Roman" w:cs="Times New Roman"/>
                <w:sz w:val="24"/>
                <w:szCs w:val="24"/>
              </w:rPr>
              <w:t>The need, monitoring,reviewing and evaluation; reporting; Learning the</w:t>
            </w:r>
            <w:r w:rsidR="00CB7C31" w:rsidRPr="00E464E8">
              <w:rPr>
                <w:rFonts w:ascii="Times New Roman" w:hAnsi="Times New Roman" w:cs="Times New Roman"/>
                <w:sz w:val="24"/>
                <w:szCs w:val="24"/>
              </w:rPr>
              <w:t xml:space="preserve"> lessons. Programme/Project Evaluation Review Technique (PERT); Critical Path Method (CPM).</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8</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2</w:t>
            </w:r>
          </w:p>
        </w:tc>
        <w:tc>
          <w:tcPr>
            <w:tcW w:w="630" w:type="dxa"/>
          </w:tcPr>
          <w:p w:rsidR="00CB7C31" w:rsidRPr="00E464E8" w:rsidRDefault="00793DD4" w:rsidP="0069422E">
            <w:pPr>
              <w:rPr>
                <w:rFonts w:ascii="Times New Roman" w:hAnsi="Times New Roman" w:cs="Times New Roman"/>
                <w:sz w:val="24"/>
                <w:szCs w:val="24"/>
              </w:rPr>
            </w:pPr>
            <w:r w:rsidRPr="00E464E8">
              <w:rPr>
                <w:rFonts w:ascii="Times New Roman" w:hAnsi="Times New Roman" w:cs="Times New Roman"/>
                <w:sz w:val="24"/>
                <w:szCs w:val="24"/>
              </w:rPr>
              <w:t>-</w:t>
            </w:r>
          </w:p>
        </w:tc>
        <w:tc>
          <w:tcPr>
            <w:tcW w:w="810" w:type="dxa"/>
          </w:tcPr>
          <w:p w:rsidR="00CB7C31" w:rsidRPr="00E464E8" w:rsidRDefault="00CB7C31" w:rsidP="0069422E">
            <w:pPr>
              <w:rPr>
                <w:rFonts w:ascii="Times New Roman" w:hAnsi="Times New Roman" w:cs="Times New Roman"/>
                <w:sz w:val="24"/>
                <w:szCs w:val="24"/>
              </w:rPr>
            </w:pPr>
            <w:r w:rsidRPr="00E464E8">
              <w:rPr>
                <w:rFonts w:ascii="Times New Roman" w:hAnsi="Times New Roman" w:cs="Times New Roman"/>
                <w:sz w:val="24"/>
                <w:szCs w:val="24"/>
              </w:rPr>
              <w:t>12</w:t>
            </w:r>
          </w:p>
        </w:tc>
      </w:tr>
      <w:tr w:rsidR="00504F49" w:rsidRPr="00E464E8" w:rsidTr="0069422E">
        <w:trPr>
          <w:trHeight w:val="548"/>
        </w:trPr>
        <w:tc>
          <w:tcPr>
            <w:tcW w:w="6768" w:type="dxa"/>
            <w:gridSpan w:val="3"/>
          </w:tcPr>
          <w:p w:rsidR="00504F49" w:rsidRPr="00E464E8" w:rsidRDefault="00504F49" w:rsidP="0069422E">
            <w:pPr>
              <w:jc w:val="center"/>
              <w:rPr>
                <w:rFonts w:ascii="Times New Roman" w:hAnsi="Times New Roman" w:cs="Times New Roman"/>
                <w:sz w:val="24"/>
                <w:szCs w:val="24"/>
              </w:rPr>
            </w:pPr>
          </w:p>
          <w:p w:rsidR="00504F49" w:rsidRPr="00E464E8" w:rsidRDefault="00504F49" w:rsidP="0069422E">
            <w:pPr>
              <w:jc w:val="center"/>
              <w:rPr>
                <w:rFonts w:ascii="Times New Roman" w:hAnsi="Times New Roman" w:cs="Times New Roman"/>
                <w:b/>
                <w:sz w:val="24"/>
                <w:szCs w:val="24"/>
              </w:rPr>
            </w:pPr>
            <w:r w:rsidRPr="00E464E8">
              <w:rPr>
                <w:rFonts w:ascii="Times New Roman" w:hAnsi="Times New Roman" w:cs="Times New Roman"/>
                <w:b/>
                <w:sz w:val="24"/>
                <w:szCs w:val="24"/>
              </w:rPr>
              <w:t>TOTAL CONTACT HOURS</w:t>
            </w:r>
          </w:p>
        </w:tc>
        <w:tc>
          <w:tcPr>
            <w:tcW w:w="1890" w:type="dxa"/>
            <w:gridSpan w:val="3"/>
          </w:tcPr>
          <w:p w:rsidR="00504F49" w:rsidRPr="00E464E8" w:rsidRDefault="00504F49" w:rsidP="0069422E">
            <w:pPr>
              <w:jc w:val="center"/>
              <w:rPr>
                <w:rFonts w:ascii="Times New Roman" w:hAnsi="Times New Roman" w:cs="Times New Roman"/>
                <w:sz w:val="24"/>
                <w:szCs w:val="24"/>
              </w:rPr>
            </w:pPr>
            <w:r w:rsidRPr="00E464E8">
              <w:rPr>
                <w:rFonts w:ascii="Times New Roman" w:hAnsi="Times New Roman" w:cs="Times New Roman"/>
                <w:sz w:val="24"/>
                <w:szCs w:val="24"/>
              </w:rPr>
              <w:t>52</w:t>
            </w:r>
          </w:p>
        </w:tc>
        <w:tc>
          <w:tcPr>
            <w:tcW w:w="810" w:type="dxa"/>
          </w:tcPr>
          <w:p w:rsidR="00504F49" w:rsidRPr="00E464E8" w:rsidRDefault="00504F49" w:rsidP="0069422E">
            <w:pPr>
              <w:jc w:val="center"/>
              <w:rPr>
                <w:rFonts w:ascii="Times New Roman" w:hAnsi="Times New Roman" w:cs="Times New Roman"/>
                <w:sz w:val="24"/>
                <w:szCs w:val="24"/>
              </w:rPr>
            </w:pPr>
            <w:r w:rsidRPr="00E464E8">
              <w:rPr>
                <w:rFonts w:ascii="Times New Roman" w:hAnsi="Times New Roman" w:cs="Times New Roman"/>
                <w:sz w:val="24"/>
                <w:szCs w:val="24"/>
              </w:rPr>
              <w:t>60</w:t>
            </w:r>
          </w:p>
        </w:tc>
      </w:tr>
    </w:tbl>
    <w:p w:rsidR="00504F49" w:rsidRPr="00E464E8" w:rsidRDefault="00504F49" w:rsidP="00504F49">
      <w:pPr>
        <w:jc w:val="both"/>
        <w:rPr>
          <w:rFonts w:ascii="Times New Roman" w:hAnsi="Times New Roman" w:cs="Times New Roman"/>
          <w:sz w:val="24"/>
          <w:szCs w:val="24"/>
        </w:rPr>
      </w:pPr>
    </w:p>
    <w:p w:rsidR="00504F49" w:rsidRPr="00E464E8" w:rsidRDefault="00CB7C31" w:rsidP="00CB7C31">
      <w:pPr>
        <w:pStyle w:val="ListParagraph"/>
        <w:numPr>
          <w:ilvl w:val="0"/>
          <w:numId w:val="5"/>
        </w:numPr>
        <w:spacing w:line="240" w:lineRule="auto"/>
        <w:rPr>
          <w:rFonts w:ascii="Times New Roman" w:hAnsi="Times New Roman" w:cs="Times New Roman"/>
          <w:b/>
          <w:sz w:val="24"/>
          <w:szCs w:val="24"/>
        </w:rPr>
      </w:pPr>
      <w:r w:rsidRPr="00E464E8">
        <w:rPr>
          <w:rFonts w:ascii="Times New Roman" w:hAnsi="Times New Roman" w:cs="Times New Roman"/>
          <w:b/>
          <w:sz w:val="24"/>
          <w:szCs w:val="24"/>
        </w:rPr>
        <w:t xml:space="preserve">Note: End Semester Exam 60 Marks, In Semester 40 Marks (20 in Semester, 5 Presentation, 5 Assignment, 5 Classroom Participation and 5 Attendance) </w:t>
      </w:r>
    </w:p>
    <w:p w:rsidR="00504F49" w:rsidRPr="00E464E8" w:rsidRDefault="00504F49" w:rsidP="00504F49">
      <w:pPr>
        <w:jc w:val="both"/>
        <w:rPr>
          <w:rFonts w:ascii="Times New Roman" w:hAnsi="Times New Roman" w:cs="Times New Roman"/>
          <w:b/>
          <w:sz w:val="24"/>
          <w:szCs w:val="24"/>
        </w:rPr>
      </w:pPr>
    </w:p>
    <w:p w:rsidR="00504F49" w:rsidRPr="00E464E8" w:rsidRDefault="00F53C5D" w:rsidP="00E464E8">
      <w:pPr>
        <w:spacing w:after="0" w:line="360" w:lineRule="auto"/>
        <w:jc w:val="both"/>
        <w:rPr>
          <w:rFonts w:ascii="Times New Roman" w:hAnsi="Times New Roman" w:cs="Times New Roman"/>
          <w:b/>
          <w:sz w:val="24"/>
          <w:szCs w:val="24"/>
        </w:rPr>
      </w:pPr>
      <w:r w:rsidRPr="00E464E8">
        <w:rPr>
          <w:rFonts w:ascii="Times New Roman" w:hAnsi="Times New Roman" w:cs="Times New Roman"/>
          <w:b/>
          <w:sz w:val="24"/>
          <w:szCs w:val="24"/>
        </w:rPr>
        <w:t>Suggested readings</w:t>
      </w:r>
      <w:r w:rsidR="00504F49" w:rsidRPr="00E464E8">
        <w:rPr>
          <w:rFonts w:ascii="Times New Roman" w:hAnsi="Times New Roman" w:cs="Times New Roman"/>
          <w:b/>
          <w:sz w:val="24"/>
          <w:szCs w:val="24"/>
        </w:rPr>
        <w:t>:</w:t>
      </w:r>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Blackman,  Rachel.  2003.  Project  Cycle  Management.  UK:  Tearfund.  (Downloaded  from</w:t>
      </w:r>
      <w:r w:rsidR="00E464E8">
        <w:rPr>
          <w:rFonts w:ascii="Times New Roman" w:hAnsi="Times New Roman" w:cs="Times New Roman"/>
          <w:sz w:val="24"/>
          <w:szCs w:val="24"/>
        </w:rPr>
        <w:t xml:space="preserve"> </w:t>
      </w:r>
      <w:hyperlink r:id="rId7" w:history="1">
        <w:r w:rsidR="00E464E8" w:rsidRPr="0054448F">
          <w:rPr>
            <w:rStyle w:val="Hyperlink"/>
            <w:rFonts w:ascii="Times New Roman" w:hAnsi="Times New Roman" w:cs="Times New Roman"/>
            <w:sz w:val="24"/>
            <w:szCs w:val="24"/>
          </w:rPr>
          <w:t>www.tearfund.org/tilz</w:t>
        </w:r>
      </w:hyperlink>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 xml:space="preserve">Preskill,  Hallie  and  Russ-Eft,  Darlene.  2005.  Building  Evaluation  Capacity.  London:  Sage </w:t>
      </w:r>
      <w:r w:rsidR="00E464E8">
        <w:rPr>
          <w:rFonts w:ascii="Times New Roman" w:hAnsi="Times New Roman" w:cs="Times New Roman"/>
          <w:sz w:val="24"/>
          <w:szCs w:val="24"/>
        </w:rPr>
        <w:t xml:space="preserve"> </w:t>
      </w:r>
      <w:r w:rsidRPr="00E464E8">
        <w:rPr>
          <w:rFonts w:ascii="Times New Roman" w:hAnsi="Times New Roman" w:cs="Times New Roman"/>
          <w:sz w:val="24"/>
          <w:szCs w:val="24"/>
        </w:rPr>
        <w:t>Publications.</w:t>
      </w:r>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Capezio, Peter. 2000. Powerful Planning Skills. Mumbai: Jaico Publishing House.</w:t>
      </w:r>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Smith, Steve. 2002. Plan to Win. New Delhi: Kogan Page India Pvt. Ltd.</w:t>
      </w:r>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lastRenderedPageBreak/>
        <w:t xml:space="preserve">Dale, Reidar. 2001. Evaluation Frameworks for Development Programmes and Projects. New </w:t>
      </w:r>
      <w:r w:rsidR="00E464E8">
        <w:rPr>
          <w:rFonts w:ascii="Times New Roman" w:hAnsi="Times New Roman" w:cs="Times New Roman"/>
          <w:sz w:val="24"/>
          <w:szCs w:val="24"/>
        </w:rPr>
        <w:t xml:space="preserve"> </w:t>
      </w:r>
      <w:r w:rsidRPr="00E464E8">
        <w:rPr>
          <w:rFonts w:ascii="Times New Roman" w:hAnsi="Times New Roman" w:cs="Times New Roman"/>
          <w:sz w:val="24"/>
          <w:szCs w:val="24"/>
        </w:rPr>
        <w:t>Delhi: Sage Publications.</w:t>
      </w:r>
    </w:p>
    <w:p w:rsid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Loehle, Craig. 2000. Thinking Strategically. New Delhi: Foundation Books.</w:t>
      </w:r>
    </w:p>
    <w:p w:rsidR="0054114C" w:rsidRPr="00E464E8" w:rsidRDefault="00504F49" w:rsidP="00E464E8">
      <w:pPr>
        <w:pStyle w:val="ListParagraph"/>
        <w:numPr>
          <w:ilvl w:val="0"/>
          <w:numId w:val="6"/>
        </w:numPr>
        <w:spacing w:after="0" w:line="360" w:lineRule="auto"/>
        <w:jc w:val="both"/>
        <w:rPr>
          <w:rFonts w:ascii="Times New Roman" w:hAnsi="Times New Roman" w:cs="Times New Roman"/>
          <w:sz w:val="24"/>
          <w:szCs w:val="24"/>
        </w:rPr>
      </w:pPr>
      <w:r w:rsidRPr="00E464E8">
        <w:rPr>
          <w:rFonts w:ascii="Times New Roman" w:hAnsi="Times New Roman" w:cs="Times New Roman"/>
          <w:sz w:val="24"/>
          <w:szCs w:val="24"/>
        </w:rPr>
        <w:t>Padaki, Vijay. 1995. Development Intervention and Programme Evaluation. New Delhi: Sage Publications</w:t>
      </w:r>
    </w:p>
    <w:sectPr w:rsidR="0054114C" w:rsidRPr="00E464E8" w:rsidSect="00F53C5D">
      <w:headerReference w:type="default" r:id="rId8"/>
      <w:pgSz w:w="12240" w:h="15840"/>
      <w:pgMar w:top="-2263" w:right="1440" w:bottom="1440" w:left="1440" w:header="1446"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C43" w:rsidRDefault="00545C43" w:rsidP="00F53C5D">
      <w:pPr>
        <w:spacing w:after="0" w:line="240" w:lineRule="auto"/>
      </w:pPr>
      <w:r>
        <w:separator/>
      </w:r>
    </w:p>
  </w:endnote>
  <w:endnote w:type="continuationSeparator" w:id="1">
    <w:p w:rsidR="00545C43" w:rsidRDefault="00545C43" w:rsidP="00F53C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C43" w:rsidRDefault="00545C43" w:rsidP="00F53C5D">
      <w:pPr>
        <w:spacing w:after="0" w:line="240" w:lineRule="auto"/>
      </w:pPr>
      <w:r>
        <w:separator/>
      </w:r>
    </w:p>
  </w:footnote>
  <w:footnote w:type="continuationSeparator" w:id="1">
    <w:p w:rsidR="00545C43" w:rsidRDefault="00545C43" w:rsidP="00F53C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C5D" w:rsidRPr="00F53C5D" w:rsidRDefault="00F53C5D" w:rsidP="00F53C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51AAF"/>
    <w:multiLevelType w:val="hybridMultilevel"/>
    <w:tmpl w:val="C27249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F6A7C35"/>
    <w:multiLevelType w:val="hybridMultilevel"/>
    <w:tmpl w:val="A574E0A8"/>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36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7B70E23"/>
    <w:multiLevelType w:val="hybridMultilevel"/>
    <w:tmpl w:val="2684D9B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40C27D2"/>
    <w:multiLevelType w:val="hybridMultilevel"/>
    <w:tmpl w:val="659C82B4"/>
    <w:lvl w:ilvl="0" w:tplc="40090001">
      <w:start w:val="1"/>
      <w:numFmt w:val="bullet"/>
      <w:lvlText w:val=""/>
      <w:lvlJc w:val="left"/>
      <w:pPr>
        <w:ind w:left="630" w:hanging="360"/>
      </w:pPr>
      <w:rPr>
        <w:rFonts w:ascii="Symbol" w:hAnsi="Symbol" w:hint="default"/>
      </w:rPr>
    </w:lvl>
    <w:lvl w:ilvl="1" w:tplc="40090003" w:tentative="1">
      <w:start w:val="1"/>
      <w:numFmt w:val="bullet"/>
      <w:lvlText w:val="o"/>
      <w:lvlJc w:val="left"/>
      <w:pPr>
        <w:ind w:left="1350" w:hanging="360"/>
      </w:pPr>
      <w:rPr>
        <w:rFonts w:ascii="Courier New" w:hAnsi="Courier New" w:cs="Courier New" w:hint="default"/>
      </w:rPr>
    </w:lvl>
    <w:lvl w:ilvl="2" w:tplc="40090005" w:tentative="1">
      <w:start w:val="1"/>
      <w:numFmt w:val="bullet"/>
      <w:lvlText w:val=""/>
      <w:lvlJc w:val="left"/>
      <w:pPr>
        <w:ind w:left="2070" w:hanging="360"/>
      </w:pPr>
      <w:rPr>
        <w:rFonts w:ascii="Wingdings" w:hAnsi="Wingdings" w:hint="default"/>
      </w:rPr>
    </w:lvl>
    <w:lvl w:ilvl="3" w:tplc="40090001" w:tentative="1">
      <w:start w:val="1"/>
      <w:numFmt w:val="bullet"/>
      <w:lvlText w:val=""/>
      <w:lvlJc w:val="left"/>
      <w:pPr>
        <w:ind w:left="2790" w:hanging="360"/>
      </w:pPr>
      <w:rPr>
        <w:rFonts w:ascii="Symbol" w:hAnsi="Symbol" w:hint="default"/>
      </w:rPr>
    </w:lvl>
    <w:lvl w:ilvl="4" w:tplc="40090003" w:tentative="1">
      <w:start w:val="1"/>
      <w:numFmt w:val="bullet"/>
      <w:lvlText w:val="o"/>
      <w:lvlJc w:val="left"/>
      <w:pPr>
        <w:ind w:left="3510" w:hanging="360"/>
      </w:pPr>
      <w:rPr>
        <w:rFonts w:ascii="Courier New" w:hAnsi="Courier New" w:cs="Courier New" w:hint="default"/>
      </w:rPr>
    </w:lvl>
    <w:lvl w:ilvl="5" w:tplc="40090005" w:tentative="1">
      <w:start w:val="1"/>
      <w:numFmt w:val="bullet"/>
      <w:lvlText w:val=""/>
      <w:lvlJc w:val="left"/>
      <w:pPr>
        <w:ind w:left="4230" w:hanging="360"/>
      </w:pPr>
      <w:rPr>
        <w:rFonts w:ascii="Wingdings" w:hAnsi="Wingdings" w:hint="default"/>
      </w:rPr>
    </w:lvl>
    <w:lvl w:ilvl="6" w:tplc="40090001" w:tentative="1">
      <w:start w:val="1"/>
      <w:numFmt w:val="bullet"/>
      <w:lvlText w:val=""/>
      <w:lvlJc w:val="left"/>
      <w:pPr>
        <w:ind w:left="4950" w:hanging="360"/>
      </w:pPr>
      <w:rPr>
        <w:rFonts w:ascii="Symbol" w:hAnsi="Symbol" w:hint="default"/>
      </w:rPr>
    </w:lvl>
    <w:lvl w:ilvl="7" w:tplc="40090003" w:tentative="1">
      <w:start w:val="1"/>
      <w:numFmt w:val="bullet"/>
      <w:lvlText w:val="o"/>
      <w:lvlJc w:val="left"/>
      <w:pPr>
        <w:ind w:left="5670" w:hanging="360"/>
      </w:pPr>
      <w:rPr>
        <w:rFonts w:ascii="Courier New" w:hAnsi="Courier New" w:cs="Courier New" w:hint="default"/>
      </w:rPr>
    </w:lvl>
    <w:lvl w:ilvl="8" w:tplc="40090005" w:tentative="1">
      <w:start w:val="1"/>
      <w:numFmt w:val="bullet"/>
      <w:lvlText w:val=""/>
      <w:lvlJc w:val="left"/>
      <w:pPr>
        <w:ind w:left="6390" w:hanging="360"/>
      </w:pPr>
      <w:rPr>
        <w:rFonts w:ascii="Wingdings" w:hAnsi="Wingdings" w:hint="default"/>
      </w:rPr>
    </w:lvl>
  </w:abstractNum>
  <w:abstractNum w:abstractNumId="4">
    <w:nsid w:val="75F640C4"/>
    <w:multiLevelType w:val="hybridMultilevel"/>
    <w:tmpl w:val="C8F27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BF6BDB"/>
    <w:multiLevelType w:val="hybridMultilevel"/>
    <w:tmpl w:val="0FA0E41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04F49"/>
    <w:rsid w:val="0012054D"/>
    <w:rsid w:val="002E6391"/>
    <w:rsid w:val="00341F24"/>
    <w:rsid w:val="004B4812"/>
    <w:rsid w:val="00504F49"/>
    <w:rsid w:val="0054114C"/>
    <w:rsid w:val="00545C43"/>
    <w:rsid w:val="0066268C"/>
    <w:rsid w:val="00742DDD"/>
    <w:rsid w:val="00775B0A"/>
    <w:rsid w:val="00793DD4"/>
    <w:rsid w:val="00B2696E"/>
    <w:rsid w:val="00BA263A"/>
    <w:rsid w:val="00BA2A28"/>
    <w:rsid w:val="00CB7C31"/>
    <w:rsid w:val="00E37BA7"/>
    <w:rsid w:val="00E464E8"/>
    <w:rsid w:val="00EC4B10"/>
    <w:rsid w:val="00F53C5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F49"/>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F49"/>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4F49"/>
    <w:pPr>
      <w:ind w:left="720"/>
      <w:contextualSpacing/>
    </w:pPr>
  </w:style>
  <w:style w:type="paragraph" w:styleId="Header">
    <w:name w:val="header"/>
    <w:basedOn w:val="Normal"/>
    <w:link w:val="HeaderChar"/>
    <w:uiPriority w:val="99"/>
    <w:semiHidden/>
    <w:unhideWhenUsed/>
    <w:rsid w:val="00F53C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3C5D"/>
    <w:rPr>
      <w:lang w:val="en-IN"/>
    </w:rPr>
  </w:style>
  <w:style w:type="paragraph" w:styleId="Footer">
    <w:name w:val="footer"/>
    <w:basedOn w:val="Normal"/>
    <w:link w:val="FooterChar"/>
    <w:uiPriority w:val="99"/>
    <w:semiHidden/>
    <w:unhideWhenUsed/>
    <w:rsid w:val="00F53C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3C5D"/>
    <w:rPr>
      <w:lang w:val="en-IN"/>
    </w:rPr>
  </w:style>
  <w:style w:type="character" w:styleId="Hyperlink">
    <w:name w:val="Hyperlink"/>
    <w:basedOn w:val="DefaultParagraphFont"/>
    <w:uiPriority w:val="99"/>
    <w:unhideWhenUsed/>
    <w:rsid w:val="00E464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arfund.org/til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8</cp:revision>
  <cp:lastPrinted>2019-08-08T08:00:00Z</cp:lastPrinted>
  <dcterms:created xsi:type="dcterms:W3CDTF">2019-04-01T06:16:00Z</dcterms:created>
  <dcterms:modified xsi:type="dcterms:W3CDTF">2019-08-08T11:21:00Z</dcterms:modified>
</cp:coreProperties>
</file>