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108" w:tblpY="1681"/>
        <w:tblW w:w="9301" w:type="dxa"/>
        <w:tblLook w:val="04A0"/>
      </w:tblPr>
      <w:tblGrid>
        <w:gridCol w:w="4459"/>
        <w:gridCol w:w="4842"/>
      </w:tblGrid>
      <w:tr w:rsidR="00D8425B" w:rsidRPr="004F313C" w:rsidTr="00D8425B">
        <w:trPr>
          <w:trHeight w:val="533"/>
        </w:trPr>
        <w:tc>
          <w:tcPr>
            <w:tcW w:w="4459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42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Master of Social Work</w:t>
            </w:r>
          </w:p>
        </w:tc>
      </w:tr>
      <w:tr w:rsidR="00D8425B" w:rsidRPr="004F313C" w:rsidTr="00D8425B">
        <w:trPr>
          <w:trHeight w:val="560"/>
        </w:trPr>
        <w:tc>
          <w:tcPr>
            <w:tcW w:w="4459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42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</w:tr>
      <w:tr w:rsidR="00D8425B" w:rsidRPr="004F313C" w:rsidTr="00D8425B">
        <w:trPr>
          <w:trHeight w:val="122"/>
        </w:trPr>
        <w:tc>
          <w:tcPr>
            <w:tcW w:w="4459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842" w:type="dxa"/>
          </w:tcPr>
          <w:p w:rsidR="00D8425B" w:rsidRPr="004F313C" w:rsidRDefault="00DC5A30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D8425B"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SW-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305 (D)</w:t>
            </w:r>
            <w:r w:rsidR="00C51CF6"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51CF6" w:rsidRPr="004F313C" w:rsidTr="00D8425B">
        <w:trPr>
          <w:trHeight w:val="122"/>
        </w:trPr>
        <w:tc>
          <w:tcPr>
            <w:tcW w:w="4459" w:type="dxa"/>
          </w:tcPr>
          <w:p w:rsidR="00C51CF6" w:rsidRPr="004F313C" w:rsidRDefault="00C51CF6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842" w:type="dxa"/>
          </w:tcPr>
          <w:p w:rsidR="00C51CF6" w:rsidRPr="004F313C" w:rsidRDefault="00C51CF6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DSE</w:t>
            </w:r>
          </w:p>
        </w:tc>
      </w:tr>
      <w:tr w:rsidR="00D8425B" w:rsidRPr="004F313C" w:rsidTr="00D8425B">
        <w:trPr>
          <w:trHeight w:val="70"/>
        </w:trPr>
        <w:tc>
          <w:tcPr>
            <w:tcW w:w="4459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42" w:type="dxa"/>
          </w:tcPr>
          <w:p w:rsidR="00D8425B" w:rsidRPr="004F313C" w:rsidRDefault="00D8425B" w:rsidP="00D84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FAMILY SOCIAL WORK</w:t>
            </w:r>
          </w:p>
        </w:tc>
      </w:tr>
      <w:tr w:rsidR="00D8425B" w:rsidRPr="004F313C" w:rsidTr="00D8425B">
        <w:trPr>
          <w:trHeight w:val="76"/>
        </w:trPr>
        <w:tc>
          <w:tcPr>
            <w:tcW w:w="4459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842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8425B" w:rsidRPr="004F313C" w:rsidTr="00D8425B">
        <w:trPr>
          <w:trHeight w:val="70"/>
        </w:trPr>
        <w:tc>
          <w:tcPr>
            <w:tcW w:w="4459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42" w:type="dxa"/>
          </w:tcPr>
          <w:p w:rsidR="00D8425B" w:rsidRPr="004F313C" w:rsidRDefault="00D8425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F313C" w:rsidRPr="004F313C" w:rsidRDefault="004F313C" w:rsidP="005C2BCC">
      <w:pPr>
        <w:jc w:val="both"/>
        <w:rPr>
          <w:rFonts w:ascii="Times New Roman" w:hAnsi="Times New Roman" w:cs="Times New Roman"/>
          <w:b/>
          <w:sz w:val="2"/>
          <w:szCs w:val="24"/>
        </w:rPr>
      </w:pPr>
    </w:p>
    <w:p w:rsidR="005C2BCC" w:rsidRPr="004F313C" w:rsidRDefault="005C2BCC" w:rsidP="005C2B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13C">
        <w:rPr>
          <w:rFonts w:ascii="Times New Roman" w:hAnsi="Times New Roman" w:cs="Times New Roman"/>
          <w:b/>
          <w:sz w:val="24"/>
          <w:szCs w:val="24"/>
        </w:rPr>
        <w:t>Objectives</w:t>
      </w:r>
    </w:p>
    <w:p w:rsidR="005C2BCC" w:rsidRPr="004F313C" w:rsidRDefault="005C2BCC" w:rsidP="009D6FF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13C">
        <w:rPr>
          <w:rFonts w:ascii="Times New Roman" w:hAnsi="Times New Roman" w:cs="Times New Roman"/>
          <w:sz w:val="24"/>
          <w:szCs w:val="24"/>
        </w:rPr>
        <w:t>To understand the family as a social institution</w:t>
      </w:r>
    </w:p>
    <w:p w:rsidR="005C2BCC" w:rsidRPr="004F313C" w:rsidRDefault="005C2BCC" w:rsidP="009D6FF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13C">
        <w:rPr>
          <w:rFonts w:ascii="Times New Roman" w:hAnsi="Times New Roman" w:cs="Times New Roman"/>
          <w:sz w:val="24"/>
          <w:szCs w:val="24"/>
        </w:rPr>
        <w:t>To understand the family structure and dynamics for effective intervention</w:t>
      </w:r>
    </w:p>
    <w:p w:rsidR="005C2BCC" w:rsidRPr="004F313C" w:rsidRDefault="005C2BCC" w:rsidP="009D6FF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13C">
        <w:rPr>
          <w:rFonts w:ascii="Times New Roman" w:hAnsi="Times New Roman" w:cs="Times New Roman"/>
          <w:sz w:val="24"/>
          <w:szCs w:val="24"/>
        </w:rPr>
        <w:t>To understand the changing patterns, relations and structures in the family and the problems that emerge therefrom</w:t>
      </w:r>
    </w:p>
    <w:p w:rsidR="005C2BCC" w:rsidRPr="004F313C" w:rsidRDefault="005C2BCC" w:rsidP="009D6FF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13C">
        <w:rPr>
          <w:rFonts w:ascii="Times New Roman" w:hAnsi="Times New Roman" w:cs="Times New Roman"/>
          <w:sz w:val="24"/>
          <w:szCs w:val="24"/>
        </w:rPr>
        <w:t>To sharpen the skills, techniques and interventions required for working with families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D8425B" w:rsidRPr="004F313C" w:rsidTr="00B32B94">
        <w:trPr>
          <w:trHeight w:val="620"/>
        </w:trPr>
        <w:tc>
          <w:tcPr>
            <w:tcW w:w="737" w:type="dxa"/>
          </w:tcPr>
          <w:p w:rsidR="00D8425B" w:rsidRPr="004F313C" w:rsidRDefault="00D8425B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081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1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D8425B" w:rsidRPr="004F313C" w:rsidTr="00B32B94">
        <w:trPr>
          <w:trHeight w:val="228"/>
        </w:trPr>
        <w:tc>
          <w:tcPr>
            <w:tcW w:w="737" w:type="dxa"/>
          </w:tcPr>
          <w:p w:rsidR="00D8425B" w:rsidRPr="004F313C" w:rsidRDefault="00D8425B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D8425B" w:rsidRPr="004F313C" w:rsidRDefault="005B3506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Theory and concept of family</w:t>
            </w:r>
          </w:p>
        </w:tc>
        <w:tc>
          <w:tcPr>
            <w:tcW w:w="4081" w:type="dxa"/>
          </w:tcPr>
          <w:p w:rsidR="00D8425B" w:rsidRPr="004F313C" w:rsidRDefault="009D6FF6" w:rsidP="009D6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Theoretical and conceptual frameworks to study family as an institution. Concept of family. Origin and evolution of family and marriage as social institutions. Ideology of family rights and responsibilities.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</w:tcPr>
          <w:p w:rsidR="00D8425B" w:rsidRPr="004F313C" w:rsidRDefault="00D8425B" w:rsidP="009D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D8425B" w:rsidRPr="004F313C" w:rsidRDefault="00955B2F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425B" w:rsidRPr="004F313C" w:rsidTr="00B32B94">
        <w:trPr>
          <w:trHeight w:val="228"/>
        </w:trPr>
        <w:tc>
          <w:tcPr>
            <w:tcW w:w="737" w:type="dxa"/>
          </w:tcPr>
          <w:p w:rsidR="00D8425B" w:rsidRPr="004F313C" w:rsidRDefault="00D8425B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D8425B" w:rsidRPr="004F313C" w:rsidRDefault="002B32BB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Normative Family Functions </w:t>
            </w:r>
          </w:p>
        </w:tc>
        <w:tc>
          <w:tcPr>
            <w:tcW w:w="4081" w:type="dxa"/>
          </w:tcPr>
          <w:p w:rsidR="00D8425B" w:rsidRPr="004F313C" w:rsidRDefault="009D6FF6" w:rsidP="009D6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Normative family functions, structures and changes. Normative family and marriage functions and structure, ethnicity and socio-economic background. Social changes and Family-Implication for the family and its members.</w:t>
            </w:r>
          </w:p>
        </w:tc>
        <w:tc>
          <w:tcPr>
            <w:tcW w:w="630" w:type="dxa"/>
          </w:tcPr>
          <w:p w:rsidR="00D8425B" w:rsidRPr="004F313C" w:rsidRDefault="00D8425B" w:rsidP="009D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D8425B" w:rsidRPr="004F313C" w:rsidRDefault="00955B2F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425B" w:rsidRPr="004F313C" w:rsidTr="00B32B94">
        <w:trPr>
          <w:trHeight w:val="665"/>
        </w:trPr>
        <w:tc>
          <w:tcPr>
            <w:tcW w:w="737" w:type="dxa"/>
          </w:tcPr>
          <w:p w:rsidR="00D8425B" w:rsidRPr="004F313C" w:rsidRDefault="00D8425B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D8425B" w:rsidRPr="004F313C" w:rsidRDefault="002B32BB" w:rsidP="00B32B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Alternative Family and Marriage  Patterns</w:t>
            </w:r>
          </w:p>
        </w:tc>
        <w:tc>
          <w:tcPr>
            <w:tcW w:w="4081" w:type="dxa"/>
          </w:tcPr>
          <w:p w:rsidR="00D8425B" w:rsidRPr="004F313C" w:rsidRDefault="009D6FF6" w:rsidP="004F3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Alternative family and marriage patterns, structures and issues. Dual earner/career families. Single parent families. Female headed households. Childless families. Reconstituted/step families. Consensual unions. Homosexual families.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D8425B" w:rsidRPr="004F313C" w:rsidRDefault="00955B2F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425B" w:rsidRPr="004F313C" w:rsidTr="00B32B94">
        <w:trPr>
          <w:trHeight w:val="665"/>
        </w:trPr>
        <w:tc>
          <w:tcPr>
            <w:tcW w:w="737" w:type="dxa"/>
          </w:tcPr>
          <w:p w:rsidR="00D8425B" w:rsidRPr="004F313C" w:rsidRDefault="00D8425B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50" w:type="dxa"/>
          </w:tcPr>
          <w:p w:rsidR="00D8425B" w:rsidRPr="004F313C" w:rsidRDefault="002B32BB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Family Dynamics</w:t>
            </w:r>
          </w:p>
        </w:tc>
        <w:tc>
          <w:tcPr>
            <w:tcW w:w="4081" w:type="dxa"/>
          </w:tcPr>
          <w:p w:rsidR="00D8425B" w:rsidRPr="004F313C" w:rsidRDefault="009D6FF6" w:rsidP="009D6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Family dynamics. Family interactions. Family development. Family life cycle.</w:t>
            </w:r>
            <w:r w:rsidR="002B32BB" w:rsidRPr="004F313C">
              <w:rPr>
                <w:rFonts w:ascii="Times New Roman" w:hAnsi="Times New Roman" w:cs="Times New Roman"/>
                <w:sz w:val="24"/>
                <w:szCs w:val="24"/>
              </w:rPr>
              <w:t xml:space="preserve"> Family issues in Contemporary Society.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D8425B" w:rsidRPr="004F313C" w:rsidRDefault="00D8425B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6FF6" w:rsidRPr="004F31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6FF6" w:rsidRPr="004F313C" w:rsidTr="00B32B94">
        <w:trPr>
          <w:trHeight w:val="665"/>
        </w:trPr>
        <w:tc>
          <w:tcPr>
            <w:tcW w:w="737" w:type="dxa"/>
          </w:tcPr>
          <w:p w:rsidR="009D6FF6" w:rsidRPr="004F313C" w:rsidRDefault="009D6FF6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9D6FF6" w:rsidRPr="004F313C" w:rsidRDefault="005C0BD9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Contemporary problems in the family</w:t>
            </w:r>
            <w:bookmarkStart w:id="0" w:name="_GoBack"/>
            <w:bookmarkEnd w:id="0"/>
          </w:p>
        </w:tc>
        <w:tc>
          <w:tcPr>
            <w:tcW w:w="4081" w:type="dxa"/>
          </w:tcPr>
          <w:p w:rsidR="009D6FF6" w:rsidRPr="004F313C" w:rsidRDefault="009D6FF6" w:rsidP="009D6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Contemporary problems in the family. Infertility, marital problems, families of alcoholics and drug abuse, abuse and violence (child abuse, family violence against women), displacement and disaster, societal violence, migration: Causes, assessment and interventions (family counselling, family life education, social skills training, self-help groups and support group strategies, therapeutic communities, etc.). Programmes and services for family development (life enrichment programme, policies, family welfare programmes, micro-credit, etc.).</w:t>
            </w:r>
          </w:p>
        </w:tc>
        <w:tc>
          <w:tcPr>
            <w:tcW w:w="630" w:type="dxa"/>
          </w:tcPr>
          <w:p w:rsidR="009D6FF6" w:rsidRPr="004F313C" w:rsidRDefault="009D6FF6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</w:tcPr>
          <w:p w:rsidR="009D6FF6" w:rsidRPr="004F313C" w:rsidRDefault="009D6FF6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9D6FF6" w:rsidRPr="004F313C" w:rsidRDefault="00955B2F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D6FF6" w:rsidRPr="004F313C" w:rsidRDefault="009D6FF6" w:rsidP="00B3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8425B" w:rsidRPr="004F313C" w:rsidTr="00B32B94">
        <w:trPr>
          <w:trHeight w:val="548"/>
        </w:trPr>
        <w:tc>
          <w:tcPr>
            <w:tcW w:w="6768" w:type="dxa"/>
            <w:gridSpan w:val="3"/>
          </w:tcPr>
          <w:p w:rsidR="00D8425B" w:rsidRPr="004F313C" w:rsidRDefault="00D8425B" w:rsidP="00B3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25B" w:rsidRPr="004F313C" w:rsidRDefault="00D8425B" w:rsidP="00B32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D8425B" w:rsidRPr="004F313C" w:rsidRDefault="00D8425B" w:rsidP="00B3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0" w:type="dxa"/>
          </w:tcPr>
          <w:p w:rsidR="00D8425B" w:rsidRPr="004F313C" w:rsidRDefault="00D8425B" w:rsidP="00B3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3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D8425B" w:rsidRPr="004F313C" w:rsidRDefault="00D8425B" w:rsidP="005C2B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2BCC" w:rsidRPr="004F313C" w:rsidRDefault="00F4617F" w:rsidP="005C2B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13C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5C2BCC" w:rsidRPr="004F313C" w:rsidRDefault="005C2BCC" w:rsidP="005C2BC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13C">
        <w:rPr>
          <w:rFonts w:ascii="Times New Roman" w:hAnsi="Times New Roman" w:cs="Times New Roman"/>
          <w:sz w:val="24"/>
          <w:szCs w:val="24"/>
        </w:rPr>
        <w:t>Desai, M (</w:t>
      </w:r>
      <w:proofErr w:type="spellStart"/>
      <w:proofErr w:type="gramStart"/>
      <w:r w:rsidRPr="004F313C">
        <w:rPr>
          <w:rFonts w:ascii="Times New Roman" w:hAnsi="Times New Roman" w:cs="Times New Roman"/>
          <w:sz w:val="24"/>
          <w:szCs w:val="24"/>
        </w:rPr>
        <w:t>ed</w:t>
      </w:r>
      <w:proofErr w:type="spellEnd"/>
      <w:proofErr w:type="gramEnd"/>
      <w:r w:rsidRPr="004F313C">
        <w:rPr>
          <w:rFonts w:ascii="Times New Roman" w:hAnsi="Times New Roman" w:cs="Times New Roman"/>
          <w:sz w:val="24"/>
          <w:szCs w:val="24"/>
        </w:rPr>
        <w:t>), 1994. Family and Intervention: A Course Compendium. Bombay: Tata Institute of Social Sciences.</w:t>
      </w:r>
    </w:p>
    <w:p w:rsidR="005C2BCC" w:rsidRPr="004F313C" w:rsidRDefault="005C2BCC" w:rsidP="005C2BC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13C">
        <w:rPr>
          <w:rFonts w:ascii="Times New Roman" w:hAnsi="Times New Roman" w:cs="Times New Roman"/>
          <w:sz w:val="24"/>
          <w:szCs w:val="24"/>
        </w:rPr>
        <w:t>2. Engels, F. 1994. Origin of the Family, Private Property and the Status. Bombay: People’s Publishing House.</w:t>
      </w:r>
    </w:p>
    <w:p w:rsidR="005C2BCC" w:rsidRPr="004F313C" w:rsidRDefault="005C2BCC" w:rsidP="005C2BC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313C">
        <w:rPr>
          <w:rFonts w:ascii="Times New Roman" w:hAnsi="Times New Roman" w:cs="Times New Roman"/>
          <w:sz w:val="24"/>
          <w:szCs w:val="24"/>
        </w:rPr>
        <w:t>Haritman</w:t>
      </w:r>
      <w:proofErr w:type="spellEnd"/>
      <w:r w:rsidRPr="004F313C">
        <w:rPr>
          <w:rFonts w:ascii="Times New Roman" w:hAnsi="Times New Roman" w:cs="Times New Roman"/>
          <w:sz w:val="24"/>
          <w:szCs w:val="24"/>
        </w:rPr>
        <w:t xml:space="preserve">. A. and J. Laird. 1982. Family </w:t>
      </w:r>
      <w:proofErr w:type="spellStart"/>
      <w:r w:rsidRPr="004F313C">
        <w:rPr>
          <w:rFonts w:ascii="Times New Roman" w:hAnsi="Times New Roman" w:cs="Times New Roman"/>
          <w:sz w:val="24"/>
          <w:szCs w:val="24"/>
        </w:rPr>
        <w:t>Centered</w:t>
      </w:r>
      <w:proofErr w:type="spellEnd"/>
      <w:r w:rsidRPr="004F313C">
        <w:rPr>
          <w:rFonts w:ascii="Times New Roman" w:hAnsi="Times New Roman" w:cs="Times New Roman"/>
          <w:sz w:val="24"/>
          <w:szCs w:val="24"/>
        </w:rPr>
        <w:t xml:space="preserve"> Social Work Practice. New York: Free Press.</w:t>
      </w:r>
    </w:p>
    <w:p w:rsidR="005C2BCC" w:rsidRPr="004F313C" w:rsidRDefault="005C2BCC" w:rsidP="005C2BC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313C">
        <w:rPr>
          <w:rFonts w:ascii="Times New Roman" w:hAnsi="Times New Roman" w:cs="Times New Roman"/>
          <w:sz w:val="24"/>
          <w:szCs w:val="24"/>
        </w:rPr>
        <w:t>Horchschild</w:t>
      </w:r>
      <w:proofErr w:type="spellEnd"/>
      <w:r w:rsidRPr="004F313C">
        <w:rPr>
          <w:rFonts w:ascii="Times New Roman" w:hAnsi="Times New Roman" w:cs="Times New Roman"/>
          <w:sz w:val="24"/>
          <w:szCs w:val="24"/>
        </w:rPr>
        <w:t>, A.  1989. The Second Shift: Working Parents and the Revolution at Home. New York: Viking.</w:t>
      </w:r>
    </w:p>
    <w:p w:rsidR="005C2BCC" w:rsidRPr="004F313C" w:rsidRDefault="005C2BCC" w:rsidP="005C2BC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13C">
        <w:rPr>
          <w:rFonts w:ascii="Times New Roman" w:hAnsi="Times New Roman" w:cs="Times New Roman"/>
          <w:sz w:val="24"/>
          <w:szCs w:val="24"/>
        </w:rPr>
        <w:t>India: Ministry of Welfare. 1994. India’s Commitment of Family Well Being, An Overview of the Report of National Seminars on the International year of the family. Bombay: Tata Institute of Social Sciences.</w:t>
      </w:r>
    </w:p>
    <w:p w:rsidR="005C2BCC" w:rsidRPr="004F313C" w:rsidRDefault="005C2BCC" w:rsidP="005C2BC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313C">
        <w:rPr>
          <w:rFonts w:ascii="Times New Roman" w:hAnsi="Times New Roman" w:cs="Times New Roman"/>
          <w:sz w:val="24"/>
          <w:szCs w:val="24"/>
        </w:rPr>
        <w:t>Khasgiwala</w:t>
      </w:r>
      <w:proofErr w:type="spellEnd"/>
      <w:r w:rsidRPr="004F313C">
        <w:rPr>
          <w:rFonts w:ascii="Times New Roman" w:hAnsi="Times New Roman" w:cs="Times New Roman"/>
          <w:sz w:val="24"/>
          <w:szCs w:val="24"/>
        </w:rPr>
        <w:t xml:space="preserve">, A. 1993: Family Dynamics: Social Work Perspectives. New Delhi: </w:t>
      </w:r>
      <w:proofErr w:type="spellStart"/>
      <w:r w:rsidRPr="004F313C">
        <w:rPr>
          <w:rFonts w:ascii="Times New Roman" w:hAnsi="Times New Roman" w:cs="Times New Roman"/>
          <w:sz w:val="24"/>
          <w:szCs w:val="24"/>
        </w:rPr>
        <w:t>Anmol</w:t>
      </w:r>
      <w:proofErr w:type="spellEnd"/>
      <w:r w:rsidRPr="004F313C">
        <w:rPr>
          <w:rFonts w:ascii="Times New Roman" w:hAnsi="Times New Roman" w:cs="Times New Roman"/>
          <w:sz w:val="24"/>
          <w:szCs w:val="24"/>
        </w:rPr>
        <w:t xml:space="preserve"> Publishers.</w:t>
      </w:r>
    </w:p>
    <w:p w:rsidR="00281963" w:rsidRPr="004F313C" w:rsidRDefault="005C2BCC" w:rsidP="00AB31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13C">
        <w:rPr>
          <w:rFonts w:ascii="Times New Roman" w:hAnsi="Times New Roman" w:cs="Times New Roman"/>
          <w:sz w:val="24"/>
          <w:szCs w:val="24"/>
        </w:rPr>
        <w:t>Klein, D.M. and White, J.M. 1996. Family Theories: An Introduction. London: Sage Publications.</w:t>
      </w:r>
    </w:p>
    <w:sectPr w:rsidR="00281963" w:rsidRPr="004F313C" w:rsidSect="002F7B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42BA"/>
    <w:multiLevelType w:val="hybridMultilevel"/>
    <w:tmpl w:val="F28C66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33F2B"/>
    <w:multiLevelType w:val="hybridMultilevel"/>
    <w:tmpl w:val="69F446F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E4B12"/>
    <w:multiLevelType w:val="hybridMultilevel"/>
    <w:tmpl w:val="6332E5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6931D5"/>
    <w:multiLevelType w:val="hybridMultilevel"/>
    <w:tmpl w:val="E35E38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90710"/>
    <w:rsid w:val="000D5A66"/>
    <w:rsid w:val="001A4F06"/>
    <w:rsid w:val="00235817"/>
    <w:rsid w:val="002B32BB"/>
    <w:rsid w:val="002F7B8E"/>
    <w:rsid w:val="004F313C"/>
    <w:rsid w:val="005B3506"/>
    <w:rsid w:val="005C0BD9"/>
    <w:rsid w:val="005C2BCC"/>
    <w:rsid w:val="00955B2F"/>
    <w:rsid w:val="00990710"/>
    <w:rsid w:val="009D6FF6"/>
    <w:rsid w:val="00AB3121"/>
    <w:rsid w:val="00C51CF6"/>
    <w:rsid w:val="00CC14A2"/>
    <w:rsid w:val="00D8425B"/>
    <w:rsid w:val="00DC5A30"/>
    <w:rsid w:val="00F3306F"/>
    <w:rsid w:val="00F46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BC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BCC"/>
    <w:pPr>
      <w:ind w:left="720"/>
      <w:contextualSpacing/>
    </w:pPr>
  </w:style>
  <w:style w:type="table" w:styleId="TableGrid">
    <w:name w:val="Table Grid"/>
    <w:basedOn w:val="TableNormal"/>
    <w:uiPriority w:val="59"/>
    <w:rsid w:val="00D84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8425B"/>
    <w:pPr>
      <w:spacing w:after="0" w:line="240" w:lineRule="auto"/>
    </w:pPr>
    <w:rPr>
      <w:rFonts w:eastAsiaTheme="minorEastAsia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BC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B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11</cp:revision>
  <dcterms:created xsi:type="dcterms:W3CDTF">2019-04-01T10:17:00Z</dcterms:created>
  <dcterms:modified xsi:type="dcterms:W3CDTF">2019-08-08T11:47:00Z</dcterms:modified>
</cp:coreProperties>
</file>