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67" w:type="dxa"/>
        <w:tblLook w:val="04A0"/>
      </w:tblPr>
      <w:tblGrid>
        <w:gridCol w:w="3790"/>
        <w:gridCol w:w="5477"/>
      </w:tblGrid>
      <w:tr w:rsidR="00C76778" w:rsidRPr="0008077D" w:rsidTr="002D00C7">
        <w:trPr>
          <w:trHeight w:val="502"/>
        </w:trPr>
        <w:tc>
          <w:tcPr>
            <w:tcW w:w="0" w:type="auto"/>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b/>
                <w:bCs/>
                <w:sz w:val="24"/>
                <w:szCs w:val="24"/>
              </w:rPr>
              <w:t xml:space="preserve">Name of the Programme </w:t>
            </w:r>
          </w:p>
        </w:tc>
        <w:tc>
          <w:tcPr>
            <w:tcW w:w="0" w:type="auto"/>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b/>
                <w:bCs/>
                <w:sz w:val="24"/>
                <w:szCs w:val="24"/>
              </w:rPr>
              <w:t xml:space="preserve">Masters in Social Work </w:t>
            </w:r>
          </w:p>
        </w:tc>
      </w:tr>
      <w:tr w:rsidR="00C76778" w:rsidRPr="0008077D" w:rsidTr="002D00C7">
        <w:trPr>
          <w:trHeight w:val="517"/>
        </w:trPr>
        <w:tc>
          <w:tcPr>
            <w:tcW w:w="0" w:type="auto"/>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b/>
                <w:bCs/>
                <w:sz w:val="24"/>
                <w:szCs w:val="24"/>
              </w:rPr>
              <w:t xml:space="preserve">Semester </w:t>
            </w:r>
          </w:p>
        </w:tc>
        <w:tc>
          <w:tcPr>
            <w:tcW w:w="0" w:type="auto"/>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b/>
                <w:bCs/>
                <w:sz w:val="24"/>
                <w:szCs w:val="24"/>
              </w:rPr>
              <w:t>II</w:t>
            </w:r>
          </w:p>
        </w:tc>
      </w:tr>
      <w:tr w:rsidR="00C76778" w:rsidRPr="0008077D" w:rsidTr="002D00C7">
        <w:trPr>
          <w:trHeight w:val="517"/>
        </w:trPr>
        <w:tc>
          <w:tcPr>
            <w:tcW w:w="0" w:type="auto"/>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b/>
                <w:bCs/>
                <w:sz w:val="24"/>
                <w:szCs w:val="24"/>
              </w:rPr>
              <w:t xml:space="preserve">Course Code </w:t>
            </w:r>
          </w:p>
        </w:tc>
        <w:tc>
          <w:tcPr>
            <w:tcW w:w="0" w:type="auto"/>
          </w:tcPr>
          <w:p w:rsidR="00C76778" w:rsidRPr="0008077D" w:rsidRDefault="00585563" w:rsidP="0008077D">
            <w:pPr>
              <w:spacing w:line="360" w:lineRule="auto"/>
              <w:rPr>
                <w:rFonts w:ascii="Times New Roman" w:hAnsi="Times New Roman" w:cs="Times New Roman"/>
                <w:sz w:val="24"/>
                <w:szCs w:val="24"/>
              </w:rPr>
            </w:pPr>
            <w:r>
              <w:rPr>
                <w:rFonts w:ascii="Times New Roman" w:hAnsi="Times New Roman" w:cs="Times New Roman"/>
                <w:b/>
                <w:bCs/>
                <w:sz w:val="24"/>
                <w:szCs w:val="24"/>
              </w:rPr>
              <w:t>M</w:t>
            </w:r>
            <w:r w:rsidR="00C76778" w:rsidRPr="0008077D">
              <w:rPr>
                <w:rFonts w:ascii="Times New Roman" w:hAnsi="Times New Roman" w:cs="Times New Roman"/>
                <w:b/>
                <w:bCs/>
                <w:sz w:val="24"/>
                <w:szCs w:val="24"/>
              </w:rPr>
              <w:t>SW-204</w:t>
            </w:r>
          </w:p>
        </w:tc>
      </w:tr>
      <w:tr w:rsidR="00C76778" w:rsidRPr="0008077D" w:rsidTr="002D00C7">
        <w:trPr>
          <w:trHeight w:val="517"/>
        </w:trPr>
        <w:tc>
          <w:tcPr>
            <w:tcW w:w="0" w:type="auto"/>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b/>
                <w:bCs/>
                <w:sz w:val="24"/>
                <w:szCs w:val="24"/>
              </w:rPr>
              <w:t xml:space="preserve">Course Title </w:t>
            </w:r>
          </w:p>
        </w:tc>
        <w:tc>
          <w:tcPr>
            <w:tcW w:w="0" w:type="auto"/>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b/>
                <w:bCs/>
                <w:sz w:val="24"/>
                <w:szCs w:val="24"/>
              </w:rPr>
              <w:t>Qualitative Research in Social Work</w:t>
            </w:r>
          </w:p>
        </w:tc>
      </w:tr>
      <w:tr w:rsidR="00C76778" w:rsidRPr="0008077D" w:rsidTr="002D00C7">
        <w:trPr>
          <w:trHeight w:val="502"/>
        </w:trPr>
        <w:tc>
          <w:tcPr>
            <w:tcW w:w="0" w:type="auto"/>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b/>
                <w:bCs/>
                <w:sz w:val="24"/>
                <w:szCs w:val="24"/>
              </w:rPr>
              <w:t xml:space="preserve">Credits </w:t>
            </w:r>
          </w:p>
        </w:tc>
        <w:tc>
          <w:tcPr>
            <w:tcW w:w="0" w:type="auto"/>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b/>
                <w:bCs/>
                <w:sz w:val="24"/>
                <w:szCs w:val="24"/>
              </w:rPr>
              <w:t xml:space="preserve">3 </w:t>
            </w:r>
          </w:p>
        </w:tc>
      </w:tr>
      <w:tr w:rsidR="00C76778" w:rsidRPr="0008077D" w:rsidTr="002D00C7">
        <w:trPr>
          <w:trHeight w:val="517"/>
        </w:trPr>
        <w:tc>
          <w:tcPr>
            <w:tcW w:w="0" w:type="auto"/>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b/>
                <w:bCs/>
                <w:sz w:val="24"/>
                <w:szCs w:val="24"/>
              </w:rPr>
              <w:t xml:space="preserve">Marks </w:t>
            </w:r>
          </w:p>
        </w:tc>
        <w:tc>
          <w:tcPr>
            <w:tcW w:w="0" w:type="auto"/>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b/>
                <w:bCs/>
                <w:sz w:val="24"/>
                <w:szCs w:val="24"/>
              </w:rPr>
              <w:t xml:space="preserve">100 </w:t>
            </w:r>
          </w:p>
        </w:tc>
      </w:tr>
    </w:tbl>
    <w:p w:rsidR="00C76778" w:rsidRPr="0008077D" w:rsidRDefault="00C76778" w:rsidP="0008077D">
      <w:pPr>
        <w:spacing w:after="0" w:line="360" w:lineRule="auto"/>
        <w:rPr>
          <w:rFonts w:ascii="Times New Roman" w:hAnsi="Times New Roman" w:cs="Times New Roman"/>
          <w:sz w:val="24"/>
          <w:szCs w:val="24"/>
        </w:rPr>
      </w:pPr>
    </w:p>
    <w:p w:rsidR="00C76778" w:rsidRPr="0008077D" w:rsidRDefault="00C76778" w:rsidP="0008077D">
      <w:pPr>
        <w:spacing w:after="0" w:line="360" w:lineRule="auto"/>
        <w:jc w:val="both"/>
        <w:rPr>
          <w:rFonts w:ascii="Times New Roman" w:hAnsi="Times New Roman" w:cs="Times New Roman"/>
          <w:sz w:val="24"/>
          <w:szCs w:val="24"/>
        </w:rPr>
      </w:pPr>
      <w:r w:rsidRPr="0008077D">
        <w:rPr>
          <w:rFonts w:ascii="Times New Roman" w:hAnsi="Times New Roman" w:cs="Times New Roman"/>
          <w:b/>
          <w:bCs/>
          <w:sz w:val="24"/>
          <w:szCs w:val="24"/>
        </w:rPr>
        <w:t xml:space="preserve">Course Description/Rationale: </w:t>
      </w:r>
    </w:p>
    <w:p w:rsidR="00C76778" w:rsidRDefault="0008077D" w:rsidP="0008077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C76778" w:rsidRPr="0008077D">
        <w:rPr>
          <w:rFonts w:ascii="Times New Roman" w:hAnsi="Times New Roman" w:cs="Times New Roman"/>
          <w:sz w:val="24"/>
          <w:szCs w:val="24"/>
        </w:rPr>
        <w:t>Social work research is considered both as a method of practice and a process of inquiry helping in practice and supplementing knowledge to the discipline. Therefore, basic research competency is essential for a student of social work. The course deals with the philosophy of inquiry, ethical issues and dilemmas and the process of undertaking qualitative research. The paper prepares the student to develop skills and competencies in choosing qualitative research as a mode of inquiry by making them acquainted with the process and nature of the same. The paper will also help in making the students to learn the basics of coding in qualitative research.</w:t>
      </w:r>
    </w:p>
    <w:p w:rsidR="0008077D" w:rsidRPr="0008077D" w:rsidRDefault="0008077D" w:rsidP="0008077D">
      <w:pPr>
        <w:spacing w:after="0" w:line="360" w:lineRule="auto"/>
        <w:ind w:firstLine="720"/>
        <w:jc w:val="both"/>
        <w:rPr>
          <w:rFonts w:ascii="Times New Roman" w:hAnsi="Times New Roman" w:cs="Times New Roman"/>
          <w:sz w:val="8"/>
          <w:szCs w:val="24"/>
        </w:rPr>
      </w:pPr>
    </w:p>
    <w:p w:rsidR="00C76778" w:rsidRPr="0008077D" w:rsidRDefault="00C76778" w:rsidP="0008077D">
      <w:pPr>
        <w:spacing w:after="0" w:line="360" w:lineRule="auto"/>
        <w:jc w:val="both"/>
        <w:rPr>
          <w:rFonts w:ascii="Times New Roman" w:hAnsi="Times New Roman" w:cs="Times New Roman"/>
          <w:sz w:val="24"/>
          <w:szCs w:val="24"/>
        </w:rPr>
      </w:pPr>
      <w:r w:rsidRPr="0008077D">
        <w:rPr>
          <w:rFonts w:ascii="Times New Roman" w:hAnsi="Times New Roman" w:cs="Times New Roman"/>
          <w:b/>
          <w:bCs/>
          <w:sz w:val="24"/>
          <w:szCs w:val="24"/>
        </w:rPr>
        <w:t xml:space="preserve">Course Objectives: </w:t>
      </w:r>
    </w:p>
    <w:p w:rsidR="00C76778" w:rsidRPr="0008077D" w:rsidRDefault="00C76778" w:rsidP="0008077D">
      <w:pPr>
        <w:pStyle w:val="ListParagraph"/>
        <w:numPr>
          <w:ilvl w:val="0"/>
          <w:numId w:val="14"/>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To understand the nature and process of qualitative research and its significance in Social Work</w:t>
      </w:r>
    </w:p>
    <w:p w:rsidR="00C76778" w:rsidRPr="0008077D" w:rsidRDefault="00C76778" w:rsidP="0008077D">
      <w:pPr>
        <w:pStyle w:val="ListParagraph"/>
        <w:numPr>
          <w:ilvl w:val="0"/>
          <w:numId w:val="14"/>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 xml:space="preserve">To learn the methods, tools, skills and techniques of doing Qualitative Research Study </w:t>
      </w:r>
    </w:p>
    <w:p w:rsidR="00C76778" w:rsidRDefault="00C76778" w:rsidP="0008077D">
      <w:pPr>
        <w:pStyle w:val="ListParagraph"/>
        <w:numPr>
          <w:ilvl w:val="0"/>
          <w:numId w:val="14"/>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 xml:space="preserve">To develop competence in conceptualizing, designing and implementing research using qualitative paradigms and techniques. </w:t>
      </w:r>
    </w:p>
    <w:p w:rsidR="0008077D" w:rsidRPr="0008077D" w:rsidRDefault="0008077D" w:rsidP="0008077D">
      <w:pPr>
        <w:pStyle w:val="ListParagraph"/>
        <w:spacing w:after="0" w:line="360" w:lineRule="auto"/>
        <w:ind w:left="1080"/>
        <w:jc w:val="both"/>
        <w:rPr>
          <w:rFonts w:ascii="Times New Roman" w:hAnsi="Times New Roman" w:cs="Times New Roman"/>
          <w:sz w:val="8"/>
          <w:szCs w:val="24"/>
        </w:rPr>
      </w:pPr>
    </w:p>
    <w:p w:rsidR="00C76778" w:rsidRPr="0008077D" w:rsidRDefault="00C76778" w:rsidP="0008077D">
      <w:pPr>
        <w:spacing w:after="0" w:line="360" w:lineRule="auto"/>
        <w:jc w:val="both"/>
        <w:rPr>
          <w:rFonts w:ascii="Times New Roman" w:hAnsi="Times New Roman" w:cs="Times New Roman"/>
          <w:sz w:val="24"/>
          <w:szCs w:val="24"/>
        </w:rPr>
      </w:pPr>
      <w:r w:rsidRPr="0008077D">
        <w:rPr>
          <w:rFonts w:ascii="Times New Roman" w:hAnsi="Times New Roman" w:cs="Times New Roman"/>
          <w:b/>
          <w:bCs/>
          <w:sz w:val="24"/>
          <w:szCs w:val="24"/>
        </w:rPr>
        <w:t xml:space="preserve">Learning Outcomes: </w:t>
      </w:r>
    </w:p>
    <w:p w:rsidR="00C76778" w:rsidRPr="0008077D" w:rsidRDefault="00C76778" w:rsidP="0008077D">
      <w:p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 xml:space="preserve">By the end of the course, students will be able to: </w:t>
      </w:r>
    </w:p>
    <w:p w:rsidR="00C76778" w:rsidRPr="0008077D" w:rsidRDefault="00C76778" w:rsidP="0008077D">
      <w:pPr>
        <w:pStyle w:val="ListParagraph"/>
        <w:numPr>
          <w:ilvl w:val="0"/>
          <w:numId w:val="15"/>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Develop theoretical perspectives on the philosophy and different paradigms of qualitative inquiry.</w:t>
      </w:r>
    </w:p>
    <w:p w:rsidR="00C76778" w:rsidRPr="0008077D" w:rsidRDefault="00C76778" w:rsidP="0008077D">
      <w:pPr>
        <w:pStyle w:val="ListParagraph"/>
        <w:numPr>
          <w:ilvl w:val="0"/>
          <w:numId w:val="15"/>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 xml:space="preserve">Can identify the significance of qualitative research in social work. </w:t>
      </w:r>
    </w:p>
    <w:p w:rsidR="00C76778" w:rsidRPr="0008077D" w:rsidRDefault="00C76778" w:rsidP="0008077D">
      <w:pPr>
        <w:pStyle w:val="ListParagraph"/>
        <w:numPr>
          <w:ilvl w:val="0"/>
          <w:numId w:val="15"/>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 xml:space="preserve">Have the requisite skills and competencies to analyse, interpret and present qualitative data. </w:t>
      </w:r>
    </w:p>
    <w:p w:rsidR="00C76778" w:rsidRPr="0008077D" w:rsidRDefault="00C76778" w:rsidP="0008077D">
      <w:pPr>
        <w:spacing w:after="0" w:line="360" w:lineRule="auto"/>
        <w:jc w:val="center"/>
        <w:rPr>
          <w:rFonts w:ascii="Times New Roman" w:hAnsi="Times New Roman" w:cs="Times New Roman"/>
          <w:b/>
          <w:sz w:val="24"/>
          <w:szCs w:val="24"/>
        </w:rPr>
      </w:pPr>
      <w:r w:rsidRPr="0008077D">
        <w:rPr>
          <w:rFonts w:ascii="Times New Roman" w:hAnsi="Times New Roman" w:cs="Times New Roman"/>
          <w:b/>
          <w:sz w:val="24"/>
          <w:szCs w:val="24"/>
        </w:rPr>
        <w:lastRenderedPageBreak/>
        <w:t>Course Content</w:t>
      </w:r>
    </w:p>
    <w:tbl>
      <w:tblPr>
        <w:tblStyle w:val="TableGrid"/>
        <w:tblW w:w="9468" w:type="dxa"/>
        <w:tblLayout w:type="fixed"/>
        <w:tblLook w:val="04A0"/>
      </w:tblPr>
      <w:tblGrid>
        <w:gridCol w:w="737"/>
        <w:gridCol w:w="1950"/>
        <w:gridCol w:w="4081"/>
        <w:gridCol w:w="630"/>
        <w:gridCol w:w="630"/>
        <w:gridCol w:w="630"/>
        <w:gridCol w:w="810"/>
      </w:tblGrid>
      <w:tr w:rsidR="00C76778" w:rsidRPr="0008077D" w:rsidTr="002D00C7">
        <w:trPr>
          <w:trHeight w:val="620"/>
        </w:trPr>
        <w:tc>
          <w:tcPr>
            <w:tcW w:w="737" w:type="dxa"/>
          </w:tcPr>
          <w:p w:rsidR="00C76778" w:rsidRPr="0008077D" w:rsidRDefault="00C76778" w:rsidP="0008077D">
            <w:pPr>
              <w:spacing w:line="360" w:lineRule="auto"/>
              <w:jc w:val="center"/>
              <w:rPr>
                <w:rFonts w:ascii="Times New Roman" w:hAnsi="Times New Roman" w:cs="Times New Roman"/>
                <w:b/>
                <w:sz w:val="24"/>
                <w:szCs w:val="24"/>
              </w:rPr>
            </w:pPr>
            <w:r w:rsidRPr="0008077D">
              <w:rPr>
                <w:rFonts w:ascii="Times New Roman" w:hAnsi="Times New Roman" w:cs="Times New Roman"/>
                <w:b/>
                <w:sz w:val="24"/>
                <w:szCs w:val="24"/>
              </w:rPr>
              <w:t>Unit</w:t>
            </w:r>
          </w:p>
        </w:tc>
        <w:tc>
          <w:tcPr>
            <w:tcW w:w="1950" w:type="dxa"/>
          </w:tcPr>
          <w:p w:rsidR="00C76778" w:rsidRPr="0008077D" w:rsidRDefault="00C76778" w:rsidP="0008077D">
            <w:pPr>
              <w:spacing w:line="360" w:lineRule="auto"/>
              <w:rPr>
                <w:rFonts w:ascii="Times New Roman" w:hAnsi="Times New Roman" w:cs="Times New Roman"/>
                <w:b/>
                <w:sz w:val="24"/>
                <w:szCs w:val="24"/>
              </w:rPr>
            </w:pPr>
            <w:r w:rsidRPr="0008077D">
              <w:rPr>
                <w:rFonts w:ascii="Times New Roman" w:hAnsi="Times New Roman" w:cs="Times New Roman"/>
                <w:b/>
                <w:sz w:val="24"/>
                <w:szCs w:val="24"/>
              </w:rPr>
              <w:t xml:space="preserve">Name of the unit </w:t>
            </w:r>
          </w:p>
        </w:tc>
        <w:tc>
          <w:tcPr>
            <w:tcW w:w="4081" w:type="dxa"/>
          </w:tcPr>
          <w:p w:rsidR="00C76778" w:rsidRPr="0008077D" w:rsidRDefault="00C76778" w:rsidP="0008077D">
            <w:pPr>
              <w:spacing w:line="360" w:lineRule="auto"/>
              <w:rPr>
                <w:rFonts w:ascii="Times New Roman" w:hAnsi="Times New Roman" w:cs="Times New Roman"/>
                <w:b/>
                <w:sz w:val="24"/>
                <w:szCs w:val="24"/>
              </w:rPr>
            </w:pPr>
            <w:r w:rsidRPr="0008077D">
              <w:rPr>
                <w:rFonts w:ascii="Times New Roman" w:hAnsi="Times New Roman" w:cs="Times New Roman"/>
                <w:b/>
                <w:sz w:val="24"/>
                <w:szCs w:val="24"/>
              </w:rPr>
              <w:t xml:space="preserve">Contents </w:t>
            </w:r>
          </w:p>
        </w:tc>
        <w:tc>
          <w:tcPr>
            <w:tcW w:w="630" w:type="dxa"/>
          </w:tcPr>
          <w:p w:rsidR="00C76778" w:rsidRPr="0008077D" w:rsidRDefault="00C76778" w:rsidP="0008077D">
            <w:pPr>
              <w:spacing w:line="360" w:lineRule="auto"/>
              <w:rPr>
                <w:rFonts w:ascii="Times New Roman" w:hAnsi="Times New Roman" w:cs="Times New Roman"/>
                <w:b/>
                <w:sz w:val="24"/>
                <w:szCs w:val="24"/>
              </w:rPr>
            </w:pPr>
            <w:r w:rsidRPr="0008077D">
              <w:rPr>
                <w:rFonts w:ascii="Times New Roman" w:hAnsi="Times New Roman" w:cs="Times New Roman"/>
                <w:b/>
                <w:sz w:val="24"/>
                <w:szCs w:val="24"/>
              </w:rPr>
              <w:t>L</w:t>
            </w:r>
          </w:p>
        </w:tc>
        <w:tc>
          <w:tcPr>
            <w:tcW w:w="630" w:type="dxa"/>
          </w:tcPr>
          <w:p w:rsidR="00C76778" w:rsidRPr="0008077D" w:rsidRDefault="00C76778" w:rsidP="0008077D">
            <w:pPr>
              <w:spacing w:line="360" w:lineRule="auto"/>
              <w:rPr>
                <w:rFonts w:ascii="Times New Roman" w:hAnsi="Times New Roman" w:cs="Times New Roman"/>
                <w:b/>
                <w:sz w:val="24"/>
                <w:szCs w:val="24"/>
              </w:rPr>
            </w:pPr>
            <w:r w:rsidRPr="0008077D">
              <w:rPr>
                <w:rFonts w:ascii="Times New Roman" w:hAnsi="Times New Roman" w:cs="Times New Roman"/>
                <w:b/>
                <w:sz w:val="24"/>
                <w:szCs w:val="24"/>
              </w:rPr>
              <w:t>T</w:t>
            </w:r>
          </w:p>
        </w:tc>
        <w:tc>
          <w:tcPr>
            <w:tcW w:w="630" w:type="dxa"/>
          </w:tcPr>
          <w:p w:rsidR="00C76778" w:rsidRPr="0008077D" w:rsidRDefault="00C76778" w:rsidP="0008077D">
            <w:pPr>
              <w:spacing w:line="360" w:lineRule="auto"/>
              <w:rPr>
                <w:rFonts w:ascii="Times New Roman" w:hAnsi="Times New Roman" w:cs="Times New Roman"/>
                <w:b/>
                <w:sz w:val="24"/>
                <w:szCs w:val="24"/>
              </w:rPr>
            </w:pPr>
            <w:r w:rsidRPr="0008077D">
              <w:rPr>
                <w:rFonts w:ascii="Times New Roman" w:hAnsi="Times New Roman" w:cs="Times New Roman"/>
                <w:b/>
                <w:sz w:val="24"/>
                <w:szCs w:val="24"/>
              </w:rPr>
              <w:t>P</w:t>
            </w:r>
          </w:p>
        </w:tc>
        <w:tc>
          <w:tcPr>
            <w:tcW w:w="810" w:type="dxa"/>
          </w:tcPr>
          <w:p w:rsidR="00C76778" w:rsidRPr="0008077D" w:rsidRDefault="00C76778" w:rsidP="0008077D">
            <w:pPr>
              <w:spacing w:line="360" w:lineRule="auto"/>
              <w:rPr>
                <w:rFonts w:ascii="Times New Roman" w:hAnsi="Times New Roman" w:cs="Times New Roman"/>
                <w:b/>
                <w:sz w:val="24"/>
                <w:szCs w:val="24"/>
              </w:rPr>
            </w:pPr>
            <w:r w:rsidRPr="0008077D">
              <w:rPr>
                <w:rFonts w:ascii="Times New Roman" w:hAnsi="Times New Roman" w:cs="Times New Roman"/>
                <w:b/>
                <w:sz w:val="24"/>
                <w:szCs w:val="24"/>
              </w:rPr>
              <w:t>Marks</w:t>
            </w:r>
          </w:p>
        </w:tc>
      </w:tr>
      <w:tr w:rsidR="00C76778" w:rsidRPr="0008077D" w:rsidTr="002D00C7">
        <w:trPr>
          <w:trHeight w:val="228"/>
        </w:trPr>
        <w:tc>
          <w:tcPr>
            <w:tcW w:w="737" w:type="dxa"/>
          </w:tcPr>
          <w:p w:rsidR="00C76778" w:rsidRPr="0008077D" w:rsidRDefault="00C76778" w:rsidP="0008077D">
            <w:pPr>
              <w:spacing w:line="360" w:lineRule="auto"/>
              <w:jc w:val="center"/>
              <w:rPr>
                <w:rFonts w:ascii="Times New Roman" w:hAnsi="Times New Roman" w:cs="Times New Roman"/>
                <w:b/>
                <w:sz w:val="24"/>
                <w:szCs w:val="24"/>
              </w:rPr>
            </w:pPr>
            <w:r w:rsidRPr="0008077D">
              <w:rPr>
                <w:rFonts w:ascii="Times New Roman" w:hAnsi="Times New Roman" w:cs="Times New Roman"/>
                <w:b/>
                <w:sz w:val="24"/>
                <w:szCs w:val="24"/>
              </w:rPr>
              <w:t>1</w:t>
            </w:r>
          </w:p>
        </w:tc>
        <w:tc>
          <w:tcPr>
            <w:tcW w:w="1950" w:type="dxa"/>
          </w:tcPr>
          <w:p w:rsidR="00C76778" w:rsidRPr="0008077D" w:rsidRDefault="00C76778" w:rsidP="0008077D">
            <w:pPr>
              <w:spacing w:line="360" w:lineRule="auto"/>
              <w:jc w:val="both"/>
              <w:rPr>
                <w:rFonts w:ascii="Times New Roman" w:hAnsi="Times New Roman" w:cs="Times New Roman"/>
                <w:b/>
                <w:sz w:val="24"/>
                <w:szCs w:val="24"/>
              </w:rPr>
            </w:pPr>
            <w:r w:rsidRPr="0008077D">
              <w:rPr>
                <w:rFonts w:ascii="Times New Roman" w:hAnsi="Times New Roman" w:cs="Times New Roman"/>
                <w:b/>
                <w:sz w:val="24"/>
                <w:szCs w:val="24"/>
              </w:rPr>
              <w:t>Introduction to Qualitative Research</w:t>
            </w:r>
          </w:p>
        </w:tc>
        <w:tc>
          <w:tcPr>
            <w:tcW w:w="4081" w:type="dxa"/>
          </w:tcPr>
          <w:p w:rsidR="00C76778" w:rsidRPr="0008077D" w:rsidRDefault="00C76778" w:rsidP="0008077D">
            <w:pPr>
              <w:pStyle w:val="ListParagraph"/>
              <w:numPr>
                <w:ilvl w:val="0"/>
                <w:numId w:val="1"/>
              </w:numPr>
              <w:spacing w:line="360" w:lineRule="auto"/>
              <w:jc w:val="both"/>
              <w:rPr>
                <w:rFonts w:ascii="Times New Roman" w:hAnsi="Times New Roman" w:cs="Times New Roman"/>
                <w:sz w:val="24"/>
                <w:szCs w:val="24"/>
              </w:rPr>
            </w:pPr>
            <w:r w:rsidRPr="0008077D">
              <w:rPr>
                <w:rFonts w:ascii="Times New Roman" w:hAnsi="Times New Roman" w:cs="Times New Roman"/>
                <w:sz w:val="24"/>
                <w:szCs w:val="24"/>
              </w:rPr>
              <w:t>Meaning, nature, scope and philosophy of Qualitative Research</w:t>
            </w:r>
          </w:p>
          <w:p w:rsidR="00C76778" w:rsidRPr="0008077D" w:rsidRDefault="00C76778" w:rsidP="0008077D">
            <w:pPr>
              <w:pStyle w:val="ListParagraph"/>
              <w:numPr>
                <w:ilvl w:val="0"/>
                <w:numId w:val="1"/>
              </w:numPr>
              <w:spacing w:line="360" w:lineRule="auto"/>
              <w:jc w:val="both"/>
              <w:rPr>
                <w:rFonts w:ascii="Times New Roman" w:hAnsi="Times New Roman" w:cs="Times New Roman"/>
                <w:sz w:val="24"/>
                <w:szCs w:val="24"/>
              </w:rPr>
            </w:pPr>
            <w:r w:rsidRPr="0008077D">
              <w:rPr>
                <w:rFonts w:ascii="Times New Roman" w:hAnsi="Times New Roman" w:cs="Times New Roman"/>
                <w:sz w:val="24"/>
                <w:szCs w:val="24"/>
              </w:rPr>
              <w:t>Conceptualizing qualitative studies by understanding the focus, area and lines of enquiry</w:t>
            </w:r>
          </w:p>
          <w:p w:rsidR="00C76778" w:rsidRPr="0008077D" w:rsidRDefault="00C76778" w:rsidP="0008077D">
            <w:pPr>
              <w:pStyle w:val="ListParagraph"/>
              <w:numPr>
                <w:ilvl w:val="0"/>
                <w:numId w:val="1"/>
              </w:numPr>
              <w:spacing w:line="360" w:lineRule="auto"/>
              <w:jc w:val="both"/>
              <w:rPr>
                <w:rFonts w:ascii="Times New Roman" w:hAnsi="Times New Roman" w:cs="Times New Roman"/>
                <w:sz w:val="24"/>
                <w:szCs w:val="24"/>
              </w:rPr>
            </w:pPr>
            <w:r w:rsidRPr="0008077D">
              <w:rPr>
                <w:rFonts w:ascii="Times New Roman" w:hAnsi="Times New Roman" w:cs="Times New Roman"/>
                <w:sz w:val="24"/>
                <w:szCs w:val="24"/>
              </w:rPr>
              <w:t>Designing Qualitative Research</w:t>
            </w:r>
          </w:p>
          <w:p w:rsidR="00C76778" w:rsidRPr="0008077D" w:rsidRDefault="00C76778" w:rsidP="0008077D">
            <w:pPr>
              <w:pStyle w:val="ListParagraph"/>
              <w:numPr>
                <w:ilvl w:val="0"/>
                <w:numId w:val="1"/>
              </w:numPr>
              <w:spacing w:line="360" w:lineRule="auto"/>
              <w:jc w:val="both"/>
              <w:rPr>
                <w:rFonts w:ascii="Times New Roman" w:hAnsi="Times New Roman" w:cs="Times New Roman"/>
                <w:sz w:val="24"/>
                <w:szCs w:val="24"/>
              </w:rPr>
            </w:pPr>
            <w:r w:rsidRPr="0008077D">
              <w:rPr>
                <w:rFonts w:ascii="Times New Roman" w:hAnsi="Times New Roman" w:cs="Times New Roman"/>
                <w:sz w:val="24"/>
                <w:szCs w:val="24"/>
              </w:rPr>
              <w:t>Etic and Emic Perspectives</w:t>
            </w:r>
          </w:p>
        </w:tc>
        <w:tc>
          <w:tcPr>
            <w:tcW w:w="63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12</w:t>
            </w:r>
          </w:p>
        </w:tc>
        <w:tc>
          <w:tcPr>
            <w:tcW w:w="63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06</w:t>
            </w:r>
          </w:p>
        </w:tc>
        <w:tc>
          <w:tcPr>
            <w:tcW w:w="63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w:t>
            </w:r>
          </w:p>
        </w:tc>
        <w:tc>
          <w:tcPr>
            <w:tcW w:w="81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20</w:t>
            </w:r>
          </w:p>
        </w:tc>
      </w:tr>
      <w:tr w:rsidR="00C76778" w:rsidRPr="0008077D" w:rsidTr="002D00C7">
        <w:trPr>
          <w:trHeight w:val="228"/>
        </w:trPr>
        <w:tc>
          <w:tcPr>
            <w:tcW w:w="737" w:type="dxa"/>
          </w:tcPr>
          <w:p w:rsidR="00C76778" w:rsidRPr="0008077D" w:rsidRDefault="00C76778" w:rsidP="0008077D">
            <w:pPr>
              <w:spacing w:line="360" w:lineRule="auto"/>
              <w:jc w:val="center"/>
              <w:rPr>
                <w:rFonts w:ascii="Times New Roman" w:hAnsi="Times New Roman" w:cs="Times New Roman"/>
                <w:b/>
                <w:sz w:val="24"/>
                <w:szCs w:val="24"/>
              </w:rPr>
            </w:pPr>
            <w:r w:rsidRPr="0008077D">
              <w:rPr>
                <w:rFonts w:ascii="Times New Roman" w:hAnsi="Times New Roman" w:cs="Times New Roman"/>
                <w:b/>
                <w:sz w:val="24"/>
                <w:szCs w:val="24"/>
              </w:rPr>
              <w:t>2</w:t>
            </w:r>
          </w:p>
        </w:tc>
        <w:tc>
          <w:tcPr>
            <w:tcW w:w="1950" w:type="dxa"/>
          </w:tcPr>
          <w:p w:rsidR="00C76778" w:rsidRPr="0008077D" w:rsidRDefault="00C76778" w:rsidP="0008077D">
            <w:pPr>
              <w:spacing w:line="360" w:lineRule="auto"/>
              <w:rPr>
                <w:rFonts w:ascii="Times New Roman" w:hAnsi="Times New Roman" w:cs="Times New Roman"/>
                <w:b/>
                <w:sz w:val="24"/>
                <w:szCs w:val="24"/>
              </w:rPr>
            </w:pPr>
            <w:r w:rsidRPr="0008077D">
              <w:rPr>
                <w:rFonts w:ascii="Times New Roman" w:hAnsi="Times New Roman" w:cs="Times New Roman"/>
                <w:b/>
                <w:sz w:val="24"/>
                <w:szCs w:val="24"/>
              </w:rPr>
              <w:t>Data Collection and Coding in Qualitative research</w:t>
            </w:r>
          </w:p>
        </w:tc>
        <w:tc>
          <w:tcPr>
            <w:tcW w:w="4081" w:type="dxa"/>
          </w:tcPr>
          <w:p w:rsidR="00C76778" w:rsidRPr="0008077D" w:rsidRDefault="00C76778" w:rsidP="0008077D">
            <w:pPr>
              <w:pStyle w:val="ListParagraph"/>
              <w:numPr>
                <w:ilvl w:val="1"/>
                <w:numId w:val="2"/>
              </w:numPr>
              <w:spacing w:line="360" w:lineRule="auto"/>
              <w:jc w:val="both"/>
              <w:rPr>
                <w:rFonts w:ascii="Times New Roman" w:hAnsi="Times New Roman" w:cs="Times New Roman"/>
                <w:sz w:val="24"/>
                <w:szCs w:val="24"/>
              </w:rPr>
            </w:pPr>
            <w:r w:rsidRPr="0008077D">
              <w:rPr>
                <w:rFonts w:ascii="Times New Roman" w:hAnsi="Times New Roman" w:cs="Times New Roman"/>
                <w:sz w:val="24"/>
                <w:szCs w:val="24"/>
              </w:rPr>
              <w:t>Theoretical Sampling and Saturation</w:t>
            </w:r>
          </w:p>
          <w:p w:rsidR="00C76778" w:rsidRPr="0008077D" w:rsidRDefault="00C76778" w:rsidP="0008077D">
            <w:pPr>
              <w:pStyle w:val="ListParagraph"/>
              <w:numPr>
                <w:ilvl w:val="1"/>
                <w:numId w:val="2"/>
              </w:numPr>
              <w:spacing w:line="360" w:lineRule="auto"/>
              <w:jc w:val="both"/>
              <w:rPr>
                <w:rFonts w:ascii="Times New Roman" w:hAnsi="Times New Roman" w:cs="Times New Roman"/>
                <w:sz w:val="24"/>
                <w:szCs w:val="24"/>
              </w:rPr>
            </w:pPr>
            <w:r w:rsidRPr="0008077D">
              <w:rPr>
                <w:rFonts w:ascii="Times New Roman" w:hAnsi="Times New Roman" w:cs="Times New Roman"/>
                <w:sz w:val="24"/>
                <w:szCs w:val="24"/>
              </w:rPr>
              <w:t>Key Informants: Identification, selection and trapping information.</w:t>
            </w:r>
          </w:p>
          <w:p w:rsidR="00C76778" w:rsidRPr="0008077D" w:rsidRDefault="00C76778" w:rsidP="0008077D">
            <w:pPr>
              <w:pStyle w:val="ListParagraph"/>
              <w:numPr>
                <w:ilvl w:val="1"/>
                <w:numId w:val="2"/>
              </w:numPr>
              <w:spacing w:line="360" w:lineRule="auto"/>
              <w:jc w:val="both"/>
              <w:rPr>
                <w:rFonts w:ascii="Times New Roman" w:hAnsi="Times New Roman" w:cs="Times New Roman"/>
                <w:sz w:val="24"/>
                <w:szCs w:val="24"/>
              </w:rPr>
            </w:pPr>
            <w:r w:rsidRPr="0008077D">
              <w:rPr>
                <w:rFonts w:ascii="Times New Roman" w:hAnsi="Times New Roman" w:cs="Times New Roman"/>
                <w:sz w:val="24"/>
                <w:szCs w:val="24"/>
              </w:rPr>
              <w:t>Methods of data collection: Participant observation, life histories, in-depth/unstructured</w:t>
            </w:r>
            <w:r w:rsidR="00882F5D">
              <w:rPr>
                <w:rFonts w:ascii="Times New Roman" w:hAnsi="Times New Roman" w:cs="Times New Roman"/>
                <w:sz w:val="24"/>
                <w:szCs w:val="24"/>
              </w:rPr>
              <w:t xml:space="preserve"> </w:t>
            </w:r>
            <w:r w:rsidRPr="0008077D">
              <w:rPr>
                <w:rFonts w:ascii="Times New Roman" w:hAnsi="Times New Roman" w:cs="Times New Roman"/>
                <w:sz w:val="24"/>
                <w:szCs w:val="24"/>
              </w:rPr>
              <w:t>interviews, group interviews and focus</w:t>
            </w:r>
            <w:r w:rsidR="00882F5D">
              <w:rPr>
                <w:rFonts w:ascii="Times New Roman" w:hAnsi="Times New Roman" w:cs="Times New Roman"/>
                <w:sz w:val="24"/>
                <w:szCs w:val="24"/>
              </w:rPr>
              <w:t xml:space="preserve"> </w:t>
            </w:r>
            <w:r w:rsidRPr="0008077D">
              <w:rPr>
                <w:rFonts w:ascii="Times New Roman" w:hAnsi="Times New Roman" w:cs="Times New Roman"/>
                <w:sz w:val="24"/>
                <w:szCs w:val="24"/>
              </w:rPr>
              <w:t xml:space="preserve">group discussions, and community based participatory methods and techniques. </w:t>
            </w:r>
          </w:p>
          <w:p w:rsidR="00C76778" w:rsidRPr="0008077D" w:rsidRDefault="00C76778" w:rsidP="0008077D">
            <w:pPr>
              <w:pStyle w:val="ListParagraph"/>
              <w:numPr>
                <w:ilvl w:val="1"/>
                <w:numId w:val="2"/>
              </w:numPr>
              <w:spacing w:line="360" w:lineRule="auto"/>
              <w:jc w:val="both"/>
              <w:rPr>
                <w:rFonts w:ascii="Times New Roman" w:hAnsi="Times New Roman" w:cs="Times New Roman"/>
                <w:sz w:val="24"/>
                <w:szCs w:val="24"/>
              </w:rPr>
            </w:pPr>
            <w:r w:rsidRPr="0008077D">
              <w:rPr>
                <w:rFonts w:ascii="Times New Roman" w:hAnsi="Times New Roman" w:cs="Times New Roman"/>
                <w:sz w:val="24"/>
                <w:szCs w:val="24"/>
              </w:rPr>
              <w:t>Coding in Qualitative research.</w:t>
            </w:r>
          </w:p>
        </w:tc>
        <w:tc>
          <w:tcPr>
            <w:tcW w:w="63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13</w:t>
            </w:r>
          </w:p>
        </w:tc>
        <w:tc>
          <w:tcPr>
            <w:tcW w:w="63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05</w:t>
            </w:r>
          </w:p>
        </w:tc>
        <w:tc>
          <w:tcPr>
            <w:tcW w:w="63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w:t>
            </w:r>
          </w:p>
        </w:tc>
        <w:tc>
          <w:tcPr>
            <w:tcW w:w="81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20</w:t>
            </w:r>
          </w:p>
        </w:tc>
      </w:tr>
      <w:tr w:rsidR="00C76778" w:rsidRPr="0008077D" w:rsidTr="00C76778">
        <w:trPr>
          <w:trHeight w:val="665"/>
        </w:trPr>
        <w:tc>
          <w:tcPr>
            <w:tcW w:w="737" w:type="dxa"/>
          </w:tcPr>
          <w:p w:rsidR="00C76778" w:rsidRPr="0008077D" w:rsidRDefault="00C76778" w:rsidP="0008077D">
            <w:pPr>
              <w:spacing w:line="360" w:lineRule="auto"/>
              <w:jc w:val="center"/>
              <w:rPr>
                <w:rFonts w:ascii="Times New Roman" w:hAnsi="Times New Roman" w:cs="Times New Roman"/>
                <w:b/>
                <w:sz w:val="24"/>
                <w:szCs w:val="24"/>
              </w:rPr>
            </w:pPr>
            <w:r w:rsidRPr="0008077D">
              <w:rPr>
                <w:rFonts w:ascii="Times New Roman" w:hAnsi="Times New Roman" w:cs="Times New Roman"/>
                <w:b/>
                <w:sz w:val="24"/>
                <w:szCs w:val="24"/>
              </w:rPr>
              <w:t>3</w:t>
            </w:r>
          </w:p>
        </w:tc>
        <w:tc>
          <w:tcPr>
            <w:tcW w:w="1950" w:type="dxa"/>
          </w:tcPr>
          <w:p w:rsidR="00C76778" w:rsidRPr="0008077D" w:rsidRDefault="00C76778" w:rsidP="0008077D">
            <w:pPr>
              <w:spacing w:line="360" w:lineRule="auto"/>
              <w:rPr>
                <w:rFonts w:ascii="Times New Roman" w:hAnsi="Times New Roman" w:cs="Times New Roman"/>
                <w:b/>
                <w:bCs/>
                <w:sz w:val="24"/>
                <w:szCs w:val="24"/>
              </w:rPr>
            </w:pPr>
            <w:r w:rsidRPr="0008077D">
              <w:rPr>
                <w:rFonts w:ascii="Times New Roman" w:hAnsi="Times New Roman" w:cs="Times New Roman"/>
                <w:b/>
                <w:bCs/>
                <w:sz w:val="24"/>
                <w:szCs w:val="24"/>
              </w:rPr>
              <w:t>Preparing/Writing Qualitative Studies</w:t>
            </w:r>
          </w:p>
        </w:tc>
        <w:tc>
          <w:tcPr>
            <w:tcW w:w="4081" w:type="dxa"/>
          </w:tcPr>
          <w:p w:rsidR="00C76778" w:rsidRPr="0008077D" w:rsidRDefault="00C76778" w:rsidP="0008077D">
            <w:pPr>
              <w:pStyle w:val="ListParagraph"/>
              <w:numPr>
                <w:ilvl w:val="0"/>
                <w:numId w:val="3"/>
              </w:numPr>
              <w:spacing w:line="360" w:lineRule="auto"/>
              <w:jc w:val="both"/>
              <w:rPr>
                <w:rFonts w:ascii="Times New Roman" w:hAnsi="Times New Roman" w:cs="Times New Roman"/>
                <w:sz w:val="24"/>
                <w:szCs w:val="24"/>
              </w:rPr>
            </w:pPr>
            <w:r w:rsidRPr="0008077D">
              <w:rPr>
                <w:rFonts w:ascii="Times New Roman" w:hAnsi="Times New Roman" w:cs="Times New Roman"/>
                <w:sz w:val="24"/>
                <w:szCs w:val="24"/>
              </w:rPr>
              <w:t xml:space="preserve">Organisation of research report </w:t>
            </w:r>
          </w:p>
          <w:p w:rsidR="00C76778" w:rsidRPr="0008077D" w:rsidRDefault="00C76778" w:rsidP="0008077D">
            <w:pPr>
              <w:pStyle w:val="ListParagraph"/>
              <w:numPr>
                <w:ilvl w:val="0"/>
                <w:numId w:val="3"/>
              </w:numPr>
              <w:spacing w:line="360" w:lineRule="auto"/>
              <w:jc w:val="both"/>
              <w:rPr>
                <w:rFonts w:ascii="Times New Roman" w:hAnsi="Times New Roman" w:cs="Times New Roman"/>
                <w:sz w:val="24"/>
                <w:szCs w:val="24"/>
              </w:rPr>
            </w:pPr>
            <w:r w:rsidRPr="0008077D">
              <w:rPr>
                <w:rFonts w:ascii="Times New Roman" w:hAnsi="Times New Roman" w:cs="Times New Roman"/>
                <w:sz w:val="24"/>
                <w:szCs w:val="24"/>
              </w:rPr>
              <w:t>Editing the report</w:t>
            </w:r>
          </w:p>
          <w:p w:rsidR="00C76778" w:rsidRPr="0008077D" w:rsidRDefault="00C76778" w:rsidP="0008077D">
            <w:pPr>
              <w:pStyle w:val="ListParagraph"/>
              <w:numPr>
                <w:ilvl w:val="0"/>
                <w:numId w:val="3"/>
              </w:numPr>
              <w:spacing w:line="360" w:lineRule="auto"/>
              <w:jc w:val="both"/>
              <w:rPr>
                <w:rFonts w:ascii="Times New Roman" w:hAnsi="Times New Roman" w:cs="Times New Roman"/>
                <w:sz w:val="24"/>
                <w:szCs w:val="24"/>
              </w:rPr>
            </w:pPr>
            <w:r w:rsidRPr="0008077D">
              <w:rPr>
                <w:rFonts w:ascii="Times New Roman" w:hAnsi="Times New Roman" w:cs="Times New Roman"/>
                <w:sz w:val="24"/>
                <w:szCs w:val="24"/>
              </w:rPr>
              <w:t>Self-reflectivity in Research</w:t>
            </w:r>
          </w:p>
        </w:tc>
        <w:tc>
          <w:tcPr>
            <w:tcW w:w="63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12</w:t>
            </w:r>
          </w:p>
        </w:tc>
        <w:tc>
          <w:tcPr>
            <w:tcW w:w="63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04</w:t>
            </w:r>
          </w:p>
        </w:tc>
        <w:tc>
          <w:tcPr>
            <w:tcW w:w="63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w:t>
            </w:r>
          </w:p>
        </w:tc>
        <w:tc>
          <w:tcPr>
            <w:tcW w:w="810" w:type="dxa"/>
          </w:tcPr>
          <w:p w:rsidR="00C76778" w:rsidRPr="0008077D" w:rsidRDefault="00C76778" w:rsidP="0008077D">
            <w:pPr>
              <w:spacing w:line="360" w:lineRule="auto"/>
              <w:rPr>
                <w:rFonts w:ascii="Times New Roman" w:hAnsi="Times New Roman" w:cs="Times New Roman"/>
                <w:sz w:val="24"/>
                <w:szCs w:val="24"/>
              </w:rPr>
            </w:pPr>
            <w:r w:rsidRPr="0008077D">
              <w:rPr>
                <w:rFonts w:ascii="Times New Roman" w:hAnsi="Times New Roman" w:cs="Times New Roman"/>
                <w:sz w:val="24"/>
                <w:szCs w:val="24"/>
              </w:rPr>
              <w:t>20</w:t>
            </w:r>
          </w:p>
        </w:tc>
      </w:tr>
      <w:tr w:rsidR="00C76778" w:rsidRPr="0008077D" w:rsidTr="002D00C7">
        <w:trPr>
          <w:trHeight w:val="548"/>
        </w:trPr>
        <w:tc>
          <w:tcPr>
            <w:tcW w:w="6768" w:type="dxa"/>
            <w:gridSpan w:val="3"/>
          </w:tcPr>
          <w:p w:rsidR="00C76778" w:rsidRPr="0008077D" w:rsidRDefault="00C76778" w:rsidP="0008077D">
            <w:pPr>
              <w:spacing w:line="360" w:lineRule="auto"/>
              <w:jc w:val="center"/>
              <w:rPr>
                <w:rFonts w:ascii="Times New Roman" w:hAnsi="Times New Roman" w:cs="Times New Roman"/>
                <w:b/>
                <w:sz w:val="24"/>
                <w:szCs w:val="24"/>
              </w:rPr>
            </w:pPr>
            <w:r w:rsidRPr="0008077D">
              <w:rPr>
                <w:rFonts w:ascii="Times New Roman" w:hAnsi="Times New Roman" w:cs="Times New Roman"/>
                <w:b/>
                <w:sz w:val="24"/>
                <w:szCs w:val="24"/>
              </w:rPr>
              <w:t>TOTAL CONTACT HOURS</w:t>
            </w:r>
          </w:p>
        </w:tc>
        <w:tc>
          <w:tcPr>
            <w:tcW w:w="1890" w:type="dxa"/>
            <w:gridSpan w:val="3"/>
          </w:tcPr>
          <w:p w:rsidR="00C76778" w:rsidRPr="0008077D" w:rsidRDefault="00D50F10" w:rsidP="0008077D">
            <w:pPr>
              <w:spacing w:line="360" w:lineRule="auto"/>
              <w:jc w:val="center"/>
              <w:rPr>
                <w:rFonts w:ascii="Times New Roman" w:hAnsi="Times New Roman" w:cs="Times New Roman"/>
                <w:sz w:val="24"/>
                <w:szCs w:val="24"/>
              </w:rPr>
            </w:pPr>
            <w:r w:rsidRPr="0008077D">
              <w:rPr>
                <w:rFonts w:ascii="Times New Roman" w:hAnsi="Times New Roman" w:cs="Times New Roman"/>
                <w:sz w:val="24"/>
                <w:szCs w:val="24"/>
              </w:rPr>
              <w:t>52</w:t>
            </w:r>
          </w:p>
        </w:tc>
        <w:tc>
          <w:tcPr>
            <w:tcW w:w="810" w:type="dxa"/>
          </w:tcPr>
          <w:p w:rsidR="00C76778" w:rsidRPr="0008077D" w:rsidRDefault="00C76778" w:rsidP="0008077D">
            <w:pPr>
              <w:spacing w:line="360" w:lineRule="auto"/>
              <w:jc w:val="center"/>
              <w:rPr>
                <w:rFonts w:ascii="Times New Roman" w:hAnsi="Times New Roman" w:cs="Times New Roman"/>
                <w:sz w:val="24"/>
                <w:szCs w:val="24"/>
              </w:rPr>
            </w:pPr>
            <w:r w:rsidRPr="0008077D">
              <w:rPr>
                <w:rFonts w:ascii="Times New Roman" w:hAnsi="Times New Roman" w:cs="Times New Roman"/>
                <w:sz w:val="24"/>
                <w:szCs w:val="24"/>
              </w:rPr>
              <w:t>60</w:t>
            </w:r>
          </w:p>
        </w:tc>
      </w:tr>
    </w:tbl>
    <w:p w:rsidR="00586E10" w:rsidRDefault="00586E10" w:rsidP="00586E10">
      <w:pPr>
        <w:pStyle w:val="ListParagraph"/>
        <w:spacing w:after="0" w:line="360" w:lineRule="auto"/>
        <w:rPr>
          <w:rFonts w:ascii="Times New Roman" w:hAnsi="Times New Roman" w:cs="Times New Roman"/>
          <w:sz w:val="24"/>
          <w:szCs w:val="24"/>
        </w:rPr>
      </w:pPr>
    </w:p>
    <w:p w:rsidR="00C76778" w:rsidRPr="0008077D" w:rsidRDefault="00C76778" w:rsidP="0008077D">
      <w:pPr>
        <w:pStyle w:val="ListParagraph"/>
        <w:numPr>
          <w:ilvl w:val="0"/>
          <w:numId w:val="16"/>
        </w:numPr>
        <w:spacing w:after="0" w:line="360" w:lineRule="auto"/>
        <w:rPr>
          <w:rFonts w:ascii="Times New Roman" w:hAnsi="Times New Roman" w:cs="Times New Roman"/>
          <w:sz w:val="24"/>
          <w:szCs w:val="24"/>
        </w:rPr>
      </w:pPr>
      <w:r w:rsidRPr="0008077D">
        <w:rPr>
          <w:rFonts w:ascii="Times New Roman" w:hAnsi="Times New Roman" w:cs="Times New Roman"/>
          <w:sz w:val="24"/>
          <w:szCs w:val="24"/>
        </w:rPr>
        <w:t xml:space="preserve">Note: End Semester Exam 60 Marks, In Semester 40 Marks (20 in Semester, 5 Presentation, 5 Assignment, 5 Classroom Participation and 5 Attendance) </w:t>
      </w:r>
    </w:p>
    <w:p w:rsidR="00C76778" w:rsidRPr="0008077D" w:rsidRDefault="00C76778" w:rsidP="0008077D">
      <w:pPr>
        <w:spacing w:after="0" w:line="360" w:lineRule="auto"/>
        <w:jc w:val="both"/>
        <w:rPr>
          <w:rFonts w:ascii="Times New Roman" w:hAnsi="Times New Roman" w:cs="Times New Roman"/>
          <w:b/>
          <w:bCs/>
          <w:sz w:val="24"/>
          <w:szCs w:val="24"/>
        </w:rPr>
      </w:pPr>
      <w:r w:rsidRPr="0008077D">
        <w:rPr>
          <w:rFonts w:ascii="Times New Roman" w:hAnsi="Times New Roman" w:cs="Times New Roman"/>
          <w:b/>
          <w:bCs/>
          <w:sz w:val="24"/>
          <w:szCs w:val="24"/>
        </w:rPr>
        <w:t>Suggested Readings:</w:t>
      </w:r>
    </w:p>
    <w:p w:rsidR="00C76778" w:rsidRPr="0008077D" w:rsidRDefault="00C76778" w:rsidP="0008077D">
      <w:pPr>
        <w:pStyle w:val="ListParagraph"/>
        <w:numPr>
          <w:ilvl w:val="0"/>
          <w:numId w:val="16"/>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lastRenderedPageBreak/>
        <w:t>Agar, M.H. 1986. Speaking Ethnography. California: Sage Publications.</w:t>
      </w:r>
    </w:p>
    <w:p w:rsidR="00C76778" w:rsidRPr="0008077D" w:rsidRDefault="00C76778" w:rsidP="0008077D">
      <w:pPr>
        <w:pStyle w:val="ListParagraph"/>
        <w:numPr>
          <w:ilvl w:val="0"/>
          <w:numId w:val="16"/>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Barbour. Introducing Qualitative Research. California: Sage Publications.</w:t>
      </w:r>
    </w:p>
    <w:p w:rsidR="0008077D" w:rsidRDefault="00C76778" w:rsidP="0008077D">
      <w:pPr>
        <w:pStyle w:val="ListParagraph"/>
        <w:numPr>
          <w:ilvl w:val="0"/>
          <w:numId w:val="16"/>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Denzin, N.K. 1989. Interpretive Interactions. California: Sage Publications</w:t>
      </w:r>
    </w:p>
    <w:p w:rsidR="0008077D" w:rsidRDefault="00C76778" w:rsidP="0008077D">
      <w:pPr>
        <w:pStyle w:val="ListParagraph"/>
        <w:numPr>
          <w:ilvl w:val="0"/>
          <w:numId w:val="16"/>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Gubrium, Jaber. 1998. Analyzing Field Reality. California: Sage Publications.</w:t>
      </w:r>
    </w:p>
    <w:p w:rsidR="0008077D" w:rsidRDefault="00C76778" w:rsidP="0008077D">
      <w:pPr>
        <w:pStyle w:val="ListParagraph"/>
        <w:numPr>
          <w:ilvl w:val="0"/>
          <w:numId w:val="16"/>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 xml:space="preserve">Jogernsen, D.L. 1989. Participant Observations: </w:t>
      </w:r>
      <w:r w:rsidR="0008077D" w:rsidRPr="0008077D">
        <w:rPr>
          <w:rFonts w:ascii="Times New Roman" w:hAnsi="Times New Roman" w:cs="Times New Roman"/>
          <w:sz w:val="24"/>
          <w:szCs w:val="24"/>
        </w:rPr>
        <w:t xml:space="preserve">A Methodology of Human Studies. </w:t>
      </w:r>
      <w:r w:rsidRPr="0008077D">
        <w:rPr>
          <w:rFonts w:ascii="Times New Roman" w:hAnsi="Times New Roman" w:cs="Times New Roman"/>
          <w:sz w:val="24"/>
          <w:szCs w:val="24"/>
        </w:rPr>
        <w:t>California:</w:t>
      </w:r>
      <w:r w:rsidR="0008077D" w:rsidRPr="0008077D">
        <w:rPr>
          <w:rFonts w:ascii="Times New Roman" w:hAnsi="Times New Roman" w:cs="Times New Roman"/>
          <w:sz w:val="24"/>
          <w:szCs w:val="24"/>
        </w:rPr>
        <w:t xml:space="preserve"> </w:t>
      </w:r>
      <w:r w:rsidRPr="0008077D">
        <w:rPr>
          <w:rFonts w:ascii="Times New Roman" w:hAnsi="Times New Roman" w:cs="Times New Roman"/>
          <w:sz w:val="24"/>
          <w:szCs w:val="24"/>
        </w:rPr>
        <w:t>Sage Publications.</w:t>
      </w:r>
    </w:p>
    <w:p w:rsidR="0008077D" w:rsidRDefault="00C76778" w:rsidP="0008077D">
      <w:pPr>
        <w:pStyle w:val="ListParagraph"/>
        <w:numPr>
          <w:ilvl w:val="0"/>
          <w:numId w:val="16"/>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Padgett, D.L. 1998. Qualitative Methods in Social Work Research. California: Sage Publications.</w:t>
      </w:r>
    </w:p>
    <w:p w:rsidR="0008077D" w:rsidRDefault="00C76778" w:rsidP="0008077D">
      <w:pPr>
        <w:pStyle w:val="ListParagraph"/>
        <w:numPr>
          <w:ilvl w:val="0"/>
          <w:numId w:val="16"/>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Reissman, C.K. 1994. Qualitative Studies in Social Work Research. California: Sage Publications.</w:t>
      </w:r>
    </w:p>
    <w:p w:rsidR="005E0737" w:rsidRPr="0008077D" w:rsidRDefault="00C76778" w:rsidP="0008077D">
      <w:pPr>
        <w:pStyle w:val="ListParagraph"/>
        <w:numPr>
          <w:ilvl w:val="0"/>
          <w:numId w:val="16"/>
        </w:numPr>
        <w:spacing w:after="0" w:line="360" w:lineRule="auto"/>
        <w:jc w:val="both"/>
        <w:rPr>
          <w:rFonts w:ascii="Times New Roman" w:hAnsi="Times New Roman" w:cs="Times New Roman"/>
          <w:sz w:val="24"/>
          <w:szCs w:val="24"/>
        </w:rPr>
      </w:pPr>
      <w:r w:rsidRPr="0008077D">
        <w:rPr>
          <w:rFonts w:ascii="Times New Roman" w:hAnsi="Times New Roman" w:cs="Times New Roman"/>
          <w:sz w:val="24"/>
          <w:szCs w:val="24"/>
        </w:rPr>
        <w:t>Silverman, D. 1993. Interpreting Qualitative Data. London: Sage Publications.</w:t>
      </w:r>
    </w:p>
    <w:sectPr w:rsidR="005E0737" w:rsidRPr="0008077D" w:rsidSect="005E07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237" w:rsidRDefault="00A36237" w:rsidP="00C76778">
      <w:pPr>
        <w:spacing w:after="0" w:line="240" w:lineRule="auto"/>
      </w:pPr>
      <w:r>
        <w:separator/>
      </w:r>
    </w:p>
  </w:endnote>
  <w:endnote w:type="continuationSeparator" w:id="1">
    <w:p w:rsidR="00A36237" w:rsidRDefault="00A36237" w:rsidP="00C76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237" w:rsidRDefault="00A36237" w:rsidP="00C76778">
      <w:pPr>
        <w:spacing w:after="0" w:line="240" w:lineRule="auto"/>
      </w:pPr>
      <w:r>
        <w:separator/>
      </w:r>
    </w:p>
  </w:footnote>
  <w:footnote w:type="continuationSeparator" w:id="1">
    <w:p w:rsidR="00A36237" w:rsidRDefault="00A36237" w:rsidP="00C767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47F35"/>
    <w:multiLevelType w:val="hybridMultilevel"/>
    <w:tmpl w:val="B9A2FC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C6FF1"/>
    <w:multiLevelType w:val="hybridMultilevel"/>
    <w:tmpl w:val="9B76AB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A52EB"/>
    <w:multiLevelType w:val="hybridMultilevel"/>
    <w:tmpl w:val="A056B4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B451AAF"/>
    <w:multiLevelType w:val="hybridMultilevel"/>
    <w:tmpl w:val="C27249D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3C1857"/>
    <w:multiLevelType w:val="hybridMultilevel"/>
    <w:tmpl w:val="F5789D0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B4A7789"/>
    <w:multiLevelType w:val="hybridMultilevel"/>
    <w:tmpl w:val="20BC5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F6A7C35"/>
    <w:multiLevelType w:val="hybridMultilevel"/>
    <w:tmpl w:val="A574E0A8"/>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36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FA607D5"/>
    <w:multiLevelType w:val="hybridMultilevel"/>
    <w:tmpl w:val="2CE47C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3476DB"/>
    <w:multiLevelType w:val="hybridMultilevel"/>
    <w:tmpl w:val="1AA0D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B70E23"/>
    <w:multiLevelType w:val="hybridMultilevel"/>
    <w:tmpl w:val="2684D9B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50075B39"/>
    <w:multiLevelType w:val="hybridMultilevel"/>
    <w:tmpl w:val="09D6C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57221F"/>
    <w:multiLevelType w:val="hybridMultilevel"/>
    <w:tmpl w:val="6BC60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A30CC8"/>
    <w:multiLevelType w:val="hybridMultilevel"/>
    <w:tmpl w:val="E71A8B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BFA23BE"/>
    <w:multiLevelType w:val="hybridMultilevel"/>
    <w:tmpl w:val="BE58D1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nsid w:val="78FC3258"/>
    <w:multiLevelType w:val="hybridMultilevel"/>
    <w:tmpl w:val="25D8428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7CBF6BDB"/>
    <w:multiLevelType w:val="hybridMultilevel"/>
    <w:tmpl w:val="0FA0E41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num w:numId="1">
    <w:abstractNumId w:val="15"/>
  </w:num>
  <w:num w:numId="2">
    <w:abstractNumId w:val="6"/>
  </w:num>
  <w:num w:numId="3">
    <w:abstractNumId w:val="9"/>
  </w:num>
  <w:num w:numId="4">
    <w:abstractNumId w:val="2"/>
  </w:num>
  <w:num w:numId="5">
    <w:abstractNumId w:val="4"/>
  </w:num>
  <w:num w:numId="6">
    <w:abstractNumId w:val="14"/>
  </w:num>
  <w:num w:numId="7">
    <w:abstractNumId w:val="5"/>
  </w:num>
  <w:num w:numId="8">
    <w:abstractNumId w:val="13"/>
  </w:num>
  <w:num w:numId="9">
    <w:abstractNumId w:val="3"/>
  </w:num>
  <w:num w:numId="10">
    <w:abstractNumId w:val="11"/>
  </w:num>
  <w:num w:numId="11">
    <w:abstractNumId w:val="0"/>
  </w:num>
  <w:num w:numId="12">
    <w:abstractNumId w:val="1"/>
  </w:num>
  <w:num w:numId="13">
    <w:abstractNumId w:val="7"/>
  </w:num>
  <w:num w:numId="14">
    <w:abstractNumId w:val="12"/>
  </w:num>
  <w:num w:numId="15">
    <w:abstractNumId w:val="8"/>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footnotePr>
    <w:footnote w:id="0"/>
    <w:footnote w:id="1"/>
  </w:footnotePr>
  <w:endnotePr>
    <w:endnote w:id="0"/>
    <w:endnote w:id="1"/>
  </w:endnotePr>
  <w:compat/>
  <w:rsids>
    <w:rsidRoot w:val="00C76778"/>
    <w:rsid w:val="0008077D"/>
    <w:rsid w:val="0023069B"/>
    <w:rsid w:val="00416CCE"/>
    <w:rsid w:val="004D7F1A"/>
    <w:rsid w:val="00585563"/>
    <w:rsid w:val="00586E10"/>
    <w:rsid w:val="005A198A"/>
    <w:rsid w:val="005E0737"/>
    <w:rsid w:val="006344AA"/>
    <w:rsid w:val="00726D73"/>
    <w:rsid w:val="00786F12"/>
    <w:rsid w:val="00882F5D"/>
    <w:rsid w:val="00A36237"/>
    <w:rsid w:val="00C76778"/>
    <w:rsid w:val="00C83FA6"/>
    <w:rsid w:val="00D50F10"/>
    <w:rsid w:val="00DF395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778"/>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6778"/>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76778"/>
    <w:pPr>
      <w:ind w:left="720"/>
      <w:contextualSpacing/>
    </w:pPr>
  </w:style>
  <w:style w:type="paragraph" w:styleId="Header">
    <w:name w:val="header"/>
    <w:basedOn w:val="Normal"/>
    <w:link w:val="HeaderChar"/>
    <w:uiPriority w:val="99"/>
    <w:semiHidden/>
    <w:unhideWhenUsed/>
    <w:rsid w:val="00C767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778"/>
    <w:rPr>
      <w:lang w:val="en-IN"/>
    </w:rPr>
  </w:style>
  <w:style w:type="paragraph" w:styleId="Footer">
    <w:name w:val="footer"/>
    <w:basedOn w:val="Normal"/>
    <w:link w:val="FooterChar"/>
    <w:uiPriority w:val="99"/>
    <w:semiHidden/>
    <w:unhideWhenUsed/>
    <w:rsid w:val="00C767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76778"/>
    <w:rPr>
      <w:lang w:val="en-IN"/>
    </w:rPr>
  </w:style>
  <w:style w:type="paragraph" w:customStyle="1" w:styleId="Default">
    <w:name w:val="Default"/>
    <w:rsid w:val="00C76778"/>
    <w:pPr>
      <w:autoSpaceDE w:val="0"/>
      <w:autoSpaceDN w:val="0"/>
      <w:adjustRightInd w:val="0"/>
      <w:spacing w:after="0" w:line="240" w:lineRule="auto"/>
    </w:pPr>
    <w:rPr>
      <w:rFonts w:ascii="Times New Roman" w:hAnsi="Times New Roman" w:cs="Times New Roman"/>
      <w:color w:val="000000"/>
      <w:sz w:val="24"/>
      <w:szCs w:val="24"/>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6</cp:revision>
  <dcterms:created xsi:type="dcterms:W3CDTF">2019-04-01T05:36:00Z</dcterms:created>
  <dcterms:modified xsi:type="dcterms:W3CDTF">2019-08-08T11:22:00Z</dcterms:modified>
</cp:coreProperties>
</file>